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537" w:rsidRDefault="00577537" w:rsidP="00577537">
      <w:pPr>
        <w:rPr>
          <w:rFonts w:hint="eastAsia"/>
        </w:rPr>
      </w:pPr>
      <w:r w:rsidRPr="00430DA6">
        <w:rPr>
          <w:rFonts w:hint="eastAsia"/>
        </w:rPr>
        <w:t>鄂托克旗人民政府办公室关于印发鄂托克旗政务信息资源共享工作推进方案的通知</w:t>
      </w:r>
    </w:p>
    <w:p w:rsidR="00577537" w:rsidRDefault="00577537" w:rsidP="00577537"/>
    <w:p w:rsidR="00577537" w:rsidRDefault="00577537" w:rsidP="00577537">
      <w:pPr>
        <w:rPr>
          <w:rFonts w:hint="eastAsia"/>
        </w:rPr>
      </w:pPr>
    </w:p>
    <w:p w:rsidR="00577537" w:rsidRDefault="00577537" w:rsidP="00577537">
      <w:pPr>
        <w:rPr>
          <w:rFonts w:hint="eastAsia"/>
        </w:rPr>
      </w:pPr>
      <w:r>
        <w:rPr>
          <w:rFonts w:hint="eastAsia"/>
        </w:rPr>
        <w:t>各苏木镇人民政府，各园区管委会，旗</w:t>
      </w:r>
      <w:r>
        <w:rPr>
          <w:rFonts w:hint="eastAsia"/>
        </w:rPr>
        <w:t>(</w:t>
      </w:r>
      <w:r>
        <w:rPr>
          <w:rFonts w:hint="eastAsia"/>
        </w:rPr>
        <w:t>市</w:t>
      </w:r>
      <w:r>
        <w:rPr>
          <w:rFonts w:hint="eastAsia"/>
        </w:rPr>
        <w:t>)</w:t>
      </w:r>
      <w:r>
        <w:rPr>
          <w:rFonts w:hint="eastAsia"/>
        </w:rPr>
        <w:t>直各部门</w:t>
      </w:r>
      <w:r>
        <w:rPr>
          <w:rFonts w:hint="eastAsia"/>
        </w:rPr>
        <w:t xml:space="preserve">: </w:t>
      </w:r>
    </w:p>
    <w:p w:rsidR="00577537" w:rsidRDefault="00577537" w:rsidP="00577537"/>
    <w:p w:rsidR="00577537" w:rsidRDefault="00577537" w:rsidP="00577537">
      <w:pPr>
        <w:rPr>
          <w:rFonts w:hint="eastAsia"/>
        </w:rPr>
      </w:pPr>
      <w:r>
        <w:rPr>
          <w:rFonts w:hint="eastAsia"/>
        </w:rPr>
        <w:t xml:space="preserve">　　现将《鄂托克旗政务信息资源共享工作推进方案》印发给你们，请认真抓好贯彻落实。</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 xml:space="preserve">                          </w:t>
      </w:r>
      <w:r>
        <w:rPr>
          <w:rFonts w:hint="eastAsia"/>
        </w:rPr>
        <w:t>鄂托克旗人民政府办公室</w:t>
      </w:r>
      <w:r>
        <w:rPr>
          <w:rFonts w:hint="eastAsia"/>
        </w:rPr>
        <w:t xml:space="preserve"> </w:t>
      </w:r>
    </w:p>
    <w:p w:rsidR="00577537" w:rsidRDefault="00577537" w:rsidP="00577537">
      <w:pPr>
        <w:rPr>
          <w:rFonts w:hint="eastAsia"/>
        </w:rPr>
      </w:pPr>
      <w:r>
        <w:rPr>
          <w:rFonts w:hint="eastAsia"/>
        </w:rPr>
        <w:t xml:space="preserve">　　</w:t>
      </w:r>
      <w:r>
        <w:rPr>
          <w:rFonts w:hint="eastAsia"/>
        </w:rPr>
        <w:t xml:space="preserve">                   2020</w:t>
      </w:r>
      <w:r>
        <w:rPr>
          <w:rFonts w:hint="eastAsia"/>
        </w:rPr>
        <w:t>年</w:t>
      </w:r>
      <w:r>
        <w:rPr>
          <w:rFonts w:hint="eastAsia"/>
        </w:rPr>
        <w:t>8</w:t>
      </w:r>
      <w:r>
        <w:rPr>
          <w:rFonts w:hint="eastAsia"/>
        </w:rPr>
        <w:t>月</w:t>
      </w:r>
      <w:r>
        <w:rPr>
          <w:rFonts w:hint="eastAsia"/>
        </w:rPr>
        <w:t>26</w:t>
      </w:r>
      <w:r>
        <w:rPr>
          <w:rFonts w:hint="eastAsia"/>
        </w:rPr>
        <w:t>日</w:t>
      </w:r>
      <w:r>
        <w:rPr>
          <w:rFonts w:hint="eastAsia"/>
        </w:rPr>
        <w:t xml:space="preserve"> </w:t>
      </w:r>
    </w:p>
    <w:p w:rsidR="00577537" w:rsidRDefault="00577537" w:rsidP="00577537"/>
    <w:p w:rsidR="00577537" w:rsidRDefault="00577537" w:rsidP="00577537">
      <w:r>
        <w:t xml:space="preserve"> </w:t>
      </w:r>
    </w:p>
    <w:p w:rsidR="00577537" w:rsidRDefault="00577537" w:rsidP="00577537">
      <w:pPr>
        <w:rPr>
          <w:rFonts w:hint="eastAsia"/>
        </w:rPr>
      </w:pPr>
      <w:r>
        <w:rPr>
          <w:rFonts w:hint="eastAsia"/>
        </w:rPr>
        <w:t xml:space="preserve">　　</w:t>
      </w:r>
      <w:r>
        <w:rPr>
          <w:rFonts w:hint="eastAsia"/>
        </w:rPr>
        <w:t xml:space="preserve">  </w:t>
      </w:r>
    </w:p>
    <w:p w:rsidR="00577537" w:rsidRDefault="00577537" w:rsidP="00577537"/>
    <w:p w:rsidR="00577537" w:rsidRDefault="00577537" w:rsidP="00577537">
      <w:r>
        <w:t xml:space="preserve"> </w:t>
      </w:r>
    </w:p>
    <w:p w:rsidR="00577537" w:rsidRDefault="00577537" w:rsidP="00577537">
      <w:pPr>
        <w:rPr>
          <w:rFonts w:hint="eastAsia"/>
        </w:rPr>
      </w:pPr>
      <w:r>
        <w:rPr>
          <w:rFonts w:hint="eastAsia"/>
        </w:rPr>
        <w:t xml:space="preserve">　　鄂托克旗政务信息资源共享工作推进方案</w:t>
      </w:r>
      <w:r>
        <w:rPr>
          <w:rFonts w:hint="eastAsia"/>
        </w:rPr>
        <w:t xml:space="preserve"> </w:t>
      </w:r>
    </w:p>
    <w:p w:rsidR="00577537" w:rsidRDefault="00577537" w:rsidP="00577537"/>
    <w:p w:rsidR="00577537" w:rsidRDefault="00577537" w:rsidP="00577537">
      <w:pPr>
        <w:rPr>
          <w:rFonts w:hint="eastAsia"/>
        </w:rPr>
      </w:pPr>
      <w:r>
        <w:rPr>
          <w:rFonts w:hint="eastAsia"/>
        </w:rPr>
        <w:t xml:space="preserve">　　为深入贯彻落实《中共中央、国务院关于构建更加完善的要素市场化配置体制机制的意见》</w:t>
      </w:r>
      <w:r>
        <w:rPr>
          <w:rFonts w:hint="eastAsia"/>
        </w:rPr>
        <w:t>(</w:t>
      </w:r>
      <w:r>
        <w:rPr>
          <w:rFonts w:hint="eastAsia"/>
        </w:rPr>
        <w:t>中发〔</w:t>
      </w:r>
      <w:r>
        <w:rPr>
          <w:rFonts w:hint="eastAsia"/>
        </w:rPr>
        <w:t>2020</w:t>
      </w:r>
      <w:r>
        <w:rPr>
          <w:rFonts w:hint="eastAsia"/>
        </w:rPr>
        <w:t>〕</w:t>
      </w:r>
      <w:r>
        <w:rPr>
          <w:rFonts w:hint="eastAsia"/>
        </w:rPr>
        <w:t>9</w:t>
      </w:r>
      <w:r>
        <w:rPr>
          <w:rFonts w:hint="eastAsia"/>
        </w:rPr>
        <w:t>号</w:t>
      </w:r>
      <w:r>
        <w:rPr>
          <w:rFonts w:hint="eastAsia"/>
        </w:rPr>
        <w:t>)</w:t>
      </w:r>
      <w:r>
        <w:rPr>
          <w:rFonts w:hint="eastAsia"/>
        </w:rPr>
        <w:t>《内蒙古自治区政务信息系统整合共享推进方案》和石泰峰书记在数字经济发展工作座谈会上的讲话精神，按照《数字鄂尔多斯建设项目管理办法》《市委四届</w:t>
      </w:r>
      <w:r>
        <w:rPr>
          <w:rFonts w:hint="eastAsia"/>
        </w:rPr>
        <w:t>144</w:t>
      </w:r>
      <w:r>
        <w:rPr>
          <w:rFonts w:hint="eastAsia"/>
        </w:rPr>
        <w:t>次常委会会议纪要》</w:t>
      </w:r>
      <w:r>
        <w:rPr>
          <w:rFonts w:hint="eastAsia"/>
        </w:rPr>
        <w:t>(</w:t>
      </w:r>
      <w:r>
        <w:rPr>
          <w:rFonts w:hint="eastAsia"/>
        </w:rPr>
        <w:t>〔</w:t>
      </w:r>
      <w:r>
        <w:rPr>
          <w:rFonts w:hint="eastAsia"/>
        </w:rPr>
        <w:t>2020</w:t>
      </w:r>
      <w:r>
        <w:rPr>
          <w:rFonts w:hint="eastAsia"/>
        </w:rPr>
        <w:t>〕</w:t>
      </w:r>
      <w:r>
        <w:rPr>
          <w:rFonts w:hint="eastAsia"/>
        </w:rPr>
        <w:t>31</w:t>
      </w:r>
      <w:r>
        <w:rPr>
          <w:rFonts w:hint="eastAsia"/>
        </w:rPr>
        <w:t>号</w:t>
      </w:r>
      <w:r>
        <w:rPr>
          <w:rFonts w:hint="eastAsia"/>
        </w:rPr>
        <w:t>)</w:t>
      </w:r>
      <w:r>
        <w:rPr>
          <w:rFonts w:hint="eastAsia"/>
        </w:rPr>
        <w:t>《鄂尔多斯市大数据发展局关于加快推进政务信息资源共享工作的通知》</w:t>
      </w:r>
      <w:r>
        <w:rPr>
          <w:rFonts w:hint="eastAsia"/>
        </w:rPr>
        <w:t>(</w:t>
      </w:r>
      <w:proofErr w:type="gramStart"/>
      <w:r>
        <w:rPr>
          <w:rFonts w:hint="eastAsia"/>
        </w:rPr>
        <w:t>鄂大数据</w:t>
      </w:r>
      <w:proofErr w:type="gramEnd"/>
      <w:r>
        <w:rPr>
          <w:rFonts w:hint="eastAsia"/>
        </w:rPr>
        <w:t>发〔</w:t>
      </w:r>
      <w:r>
        <w:rPr>
          <w:rFonts w:hint="eastAsia"/>
        </w:rPr>
        <w:t>2020</w:t>
      </w:r>
      <w:r>
        <w:rPr>
          <w:rFonts w:hint="eastAsia"/>
        </w:rPr>
        <w:t>〕</w:t>
      </w:r>
      <w:r>
        <w:rPr>
          <w:rFonts w:hint="eastAsia"/>
        </w:rPr>
        <w:t>12</w:t>
      </w:r>
      <w:r>
        <w:rPr>
          <w:rFonts w:hint="eastAsia"/>
        </w:rPr>
        <w:t>号</w:t>
      </w:r>
      <w:r>
        <w:rPr>
          <w:rFonts w:hint="eastAsia"/>
        </w:rPr>
        <w:t>)</w:t>
      </w:r>
      <w:r>
        <w:rPr>
          <w:rFonts w:hint="eastAsia"/>
        </w:rPr>
        <w:t>文件要求，切实有效推进政务信息资源共享工作，制定本方案。</w:t>
      </w:r>
      <w:r>
        <w:rPr>
          <w:rFonts w:hint="eastAsia"/>
        </w:rPr>
        <w:t xml:space="preserve"> </w:t>
      </w:r>
    </w:p>
    <w:p w:rsidR="00577537" w:rsidRDefault="00577537" w:rsidP="00577537"/>
    <w:p w:rsidR="00577537" w:rsidRDefault="00577537" w:rsidP="00577537">
      <w:pPr>
        <w:rPr>
          <w:rFonts w:hint="eastAsia"/>
        </w:rPr>
      </w:pPr>
      <w:r>
        <w:rPr>
          <w:rFonts w:hint="eastAsia"/>
        </w:rPr>
        <w:t xml:space="preserve">　　一、建设原则</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以共享为原则，</w:t>
      </w:r>
      <w:proofErr w:type="gramStart"/>
      <w:r>
        <w:rPr>
          <w:rFonts w:hint="eastAsia"/>
        </w:rPr>
        <w:t>不</w:t>
      </w:r>
      <w:proofErr w:type="gramEnd"/>
      <w:r>
        <w:rPr>
          <w:rFonts w:hint="eastAsia"/>
        </w:rPr>
        <w:t>共享为例外。政务部门形成的政务信息资源原则上应予以共享，涉及国家秘密和安全的，按照相关法律法规执行。</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r>
        <w:rPr>
          <w:rFonts w:hint="eastAsia"/>
        </w:rPr>
        <w:t>二</w:t>
      </w:r>
      <w:r>
        <w:rPr>
          <w:rFonts w:hint="eastAsia"/>
        </w:rPr>
        <w:t>)</w:t>
      </w:r>
      <w:r>
        <w:rPr>
          <w:rFonts w:hint="eastAsia"/>
        </w:rPr>
        <w:t>需求导向，无偿共享。使用其他部门政务信息的部门应当依照其履职需要提出共享需求，共享信息提供部门对使用部门的共享需求及时响应并无偿提供共享服务，法律法规规章另有规定的除外。</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r>
        <w:rPr>
          <w:rFonts w:hint="eastAsia"/>
        </w:rPr>
        <w:t>三</w:t>
      </w:r>
      <w:r>
        <w:rPr>
          <w:rFonts w:hint="eastAsia"/>
        </w:rPr>
        <w:t>)</w:t>
      </w:r>
      <w:r>
        <w:rPr>
          <w:rFonts w:hint="eastAsia"/>
        </w:rPr>
        <w:t>规范管理，统一标准。按照相关标准规范进行政务信息资源采集、存储、交换和共享工作，坚持“一数一源”、多元校核、动态更新，统筹建设政务信息资源目录体系和共享交换体系。</w:t>
      </w:r>
      <w:r>
        <w:rPr>
          <w:rFonts w:hint="eastAsia"/>
        </w:rPr>
        <w:t xml:space="preserve"> </w:t>
      </w:r>
    </w:p>
    <w:p w:rsidR="00577537" w:rsidRDefault="00577537" w:rsidP="00577537"/>
    <w:p w:rsidR="00577537" w:rsidRDefault="00577537" w:rsidP="00577537">
      <w:pPr>
        <w:rPr>
          <w:rFonts w:hint="eastAsia"/>
        </w:rPr>
      </w:pPr>
      <w:r>
        <w:rPr>
          <w:rFonts w:hint="eastAsia"/>
        </w:rPr>
        <w:t xml:space="preserve">　　二、重点任务</w:t>
      </w:r>
      <w:r>
        <w:rPr>
          <w:rFonts w:hint="eastAsia"/>
        </w:rPr>
        <w:t xml:space="preserve"> </w:t>
      </w:r>
    </w:p>
    <w:p w:rsidR="00577537" w:rsidRDefault="00577537" w:rsidP="00577537"/>
    <w:p w:rsidR="00577537" w:rsidRDefault="00577537" w:rsidP="00577537">
      <w:pPr>
        <w:rPr>
          <w:rFonts w:hint="eastAsia"/>
        </w:rPr>
      </w:pPr>
      <w:r>
        <w:rPr>
          <w:rFonts w:hint="eastAsia"/>
        </w:rPr>
        <w:t xml:space="preserve">　　共同构建市、旗区两级联动公共信息平台，实现统一的全旗政务信息资源目录体系、信息资源交换体系和标准规范体系。通过“跨旗区、跨部门、跨行业”数据的汇聚、共享交换，</w:t>
      </w:r>
      <w:r>
        <w:rPr>
          <w:rFonts w:hint="eastAsia"/>
        </w:rPr>
        <w:lastRenderedPageBreak/>
        <w:t>推动疫情防控“整合社会信息资源”、政务服务“一网通办”、不动产登记“四城通办”、民政“低保核查”等重点工作，为“数字鄂尔多斯”大数据发展应用提供数据支撑。</w:t>
      </w:r>
      <w:r>
        <w:rPr>
          <w:rFonts w:hint="eastAsia"/>
        </w:rPr>
        <w:t xml:space="preserve"> </w:t>
      </w:r>
    </w:p>
    <w:p w:rsidR="00577537" w:rsidRDefault="00577537" w:rsidP="00577537"/>
    <w:p w:rsidR="00577537" w:rsidRDefault="00577537" w:rsidP="00577537">
      <w:pPr>
        <w:rPr>
          <w:rFonts w:hint="eastAsia"/>
        </w:rPr>
      </w:pPr>
      <w:r>
        <w:rPr>
          <w:rFonts w:hint="eastAsia"/>
        </w:rPr>
        <w:t xml:space="preserve">　　第一阶段</w:t>
      </w:r>
      <w:r>
        <w:rPr>
          <w:rFonts w:hint="eastAsia"/>
        </w:rPr>
        <w:t>(2020</w:t>
      </w:r>
      <w:r>
        <w:rPr>
          <w:rFonts w:hint="eastAsia"/>
        </w:rPr>
        <w:t>年</w:t>
      </w:r>
      <w:r>
        <w:rPr>
          <w:rFonts w:hint="eastAsia"/>
        </w:rPr>
        <w:t>9</w:t>
      </w:r>
      <w:r>
        <w:rPr>
          <w:rFonts w:hint="eastAsia"/>
        </w:rPr>
        <w:t>月</w:t>
      </w:r>
      <w:r>
        <w:rPr>
          <w:rFonts w:hint="eastAsia"/>
        </w:rPr>
        <w:t>30</w:t>
      </w:r>
      <w:r>
        <w:rPr>
          <w:rFonts w:hint="eastAsia"/>
        </w:rPr>
        <w:t>日前</w:t>
      </w:r>
      <w:r>
        <w:rPr>
          <w:rFonts w:hint="eastAsia"/>
        </w:rPr>
        <w:t>):</w:t>
      </w:r>
      <w:r>
        <w:rPr>
          <w:rFonts w:hint="eastAsia"/>
        </w:rPr>
        <w:t>全面梳理一批政务信息资源共享目录，实现全旗政务信息资源共享工作稳步有序推进。</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proofErr w:type="gramStart"/>
      <w:r>
        <w:rPr>
          <w:rFonts w:hint="eastAsia"/>
        </w:rPr>
        <w:t>一</w:t>
      </w:r>
      <w:proofErr w:type="gramEnd"/>
      <w:r>
        <w:rPr>
          <w:rFonts w:hint="eastAsia"/>
        </w:rPr>
        <w:t>)2020</w:t>
      </w:r>
      <w:r>
        <w:rPr>
          <w:rFonts w:hint="eastAsia"/>
        </w:rPr>
        <w:t>年</w:t>
      </w:r>
      <w:r>
        <w:rPr>
          <w:rFonts w:hint="eastAsia"/>
        </w:rPr>
        <w:t>8</w:t>
      </w:r>
      <w:r>
        <w:rPr>
          <w:rFonts w:hint="eastAsia"/>
        </w:rPr>
        <w:t>月</w:t>
      </w:r>
      <w:r>
        <w:rPr>
          <w:rFonts w:hint="eastAsia"/>
        </w:rPr>
        <w:t>30</w:t>
      </w:r>
      <w:r>
        <w:rPr>
          <w:rFonts w:hint="eastAsia"/>
        </w:rPr>
        <w:t>日前，制定全旗政务信息资源共享工作推动方案，召开政务信息资源共享工作动员会，进行平台使用、目录梳理、数据录入培训会。</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r>
        <w:rPr>
          <w:rFonts w:hint="eastAsia"/>
        </w:rPr>
        <w:t>二</w:t>
      </w:r>
      <w:r>
        <w:rPr>
          <w:rFonts w:hint="eastAsia"/>
        </w:rPr>
        <w:t>)2020</w:t>
      </w:r>
      <w:r>
        <w:rPr>
          <w:rFonts w:hint="eastAsia"/>
        </w:rPr>
        <w:t>年</w:t>
      </w:r>
      <w:r>
        <w:rPr>
          <w:rFonts w:hint="eastAsia"/>
        </w:rPr>
        <w:t>9</w:t>
      </w:r>
      <w:r>
        <w:rPr>
          <w:rFonts w:hint="eastAsia"/>
        </w:rPr>
        <w:t>月</w:t>
      </w:r>
      <w:r>
        <w:rPr>
          <w:rFonts w:hint="eastAsia"/>
        </w:rPr>
        <w:t>30</w:t>
      </w:r>
      <w:r>
        <w:rPr>
          <w:rFonts w:hint="eastAsia"/>
        </w:rPr>
        <w:t>日前，完成目录梳理、需求确认等工作。一是各部门要做好本单位的政务信息资源共享目录梳理、共享目录确认、共享目录发布、数据共享管理制度等工作。二是做好政务信息资源需求目录梳理、需求目录确认、需求目录申请等工作。三是做好政务信息资源开放目录梳理、开放目录确认、开放目录发布等工作。四是结合当前疫情防控、压缩不动产登记时间、综合治税、低保户核查等业务工作，优先服务疫情防控、不动产、财政、税务、民政、政务服务等部门，提供政务信息资源共享、申请、使用服务。五是统筹规划推动政务信息资源共享工作所需的部门前置机配置工作。</w:t>
      </w:r>
      <w:r>
        <w:rPr>
          <w:rFonts w:hint="eastAsia"/>
        </w:rPr>
        <w:t xml:space="preserve"> </w:t>
      </w:r>
    </w:p>
    <w:p w:rsidR="00577537" w:rsidRDefault="00577537" w:rsidP="00577537"/>
    <w:p w:rsidR="00577537" w:rsidRDefault="00577537" w:rsidP="00577537">
      <w:pPr>
        <w:rPr>
          <w:rFonts w:hint="eastAsia"/>
        </w:rPr>
      </w:pPr>
      <w:r>
        <w:rPr>
          <w:rFonts w:hint="eastAsia"/>
        </w:rPr>
        <w:t xml:space="preserve">　　第二阶段</w:t>
      </w:r>
      <w:r>
        <w:rPr>
          <w:rFonts w:hint="eastAsia"/>
        </w:rPr>
        <w:t>(2020</w:t>
      </w:r>
      <w:r>
        <w:rPr>
          <w:rFonts w:hint="eastAsia"/>
        </w:rPr>
        <w:t>年</w:t>
      </w:r>
      <w:r>
        <w:rPr>
          <w:rFonts w:hint="eastAsia"/>
        </w:rPr>
        <w:t>11</w:t>
      </w:r>
      <w:r>
        <w:rPr>
          <w:rFonts w:hint="eastAsia"/>
        </w:rPr>
        <w:t>月</w:t>
      </w:r>
      <w:r>
        <w:rPr>
          <w:rFonts w:hint="eastAsia"/>
        </w:rPr>
        <w:t>15</w:t>
      </w:r>
      <w:r>
        <w:rPr>
          <w:rFonts w:hint="eastAsia"/>
        </w:rPr>
        <w:t>日前</w:t>
      </w:r>
      <w:r>
        <w:rPr>
          <w:rFonts w:hint="eastAsia"/>
        </w:rPr>
        <w:t>)</w:t>
      </w:r>
      <w:r>
        <w:rPr>
          <w:rFonts w:hint="eastAsia"/>
        </w:rPr>
        <w:t>：全旗政务信息资源共享工作应用效果初步显现，各部门资源目录逐步增加、指标持续细化、数据高频交互，具备数据的综合分析、挖掘、应用功能。</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proofErr w:type="gramStart"/>
      <w:r>
        <w:rPr>
          <w:rFonts w:hint="eastAsia"/>
        </w:rPr>
        <w:t>一</w:t>
      </w:r>
      <w:proofErr w:type="gramEnd"/>
      <w:r>
        <w:rPr>
          <w:rFonts w:hint="eastAsia"/>
        </w:rPr>
        <w:t>)2020</w:t>
      </w:r>
      <w:r>
        <w:rPr>
          <w:rFonts w:hint="eastAsia"/>
        </w:rPr>
        <w:t>年</w:t>
      </w:r>
      <w:r>
        <w:rPr>
          <w:rFonts w:hint="eastAsia"/>
        </w:rPr>
        <w:t>10</w:t>
      </w:r>
      <w:r>
        <w:rPr>
          <w:rFonts w:hint="eastAsia"/>
        </w:rPr>
        <w:t>月</w:t>
      </w:r>
      <w:r>
        <w:rPr>
          <w:rFonts w:hint="eastAsia"/>
        </w:rPr>
        <w:t>15</w:t>
      </w:r>
      <w:r>
        <w:rPr>
          <w:rFonts w:hint="eastAsia"/>
        </w:rPr>
        <w:t>日前，完成平台数据接入工作。根据各单位提供的资源目录，推动各单位目录数据上传和定期更新工作。结合各单位业务需求，通过公共信息平台提供相应的接口规范、接入标准，初步完成各部门间数据共享对接工作，发布一批政务信息资源目录。</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r>
        <w:rPr>
          <w:rFonts w:hint="eastAsia"/>
        </w:rPr>
        <w:t>二</w:t>
      </w:r>
      <w:r>
        <w:rPr>
          <w:rFonts w:hint="eastAsia"/>
        </w:rPr>
        <w:t>)2020</w:t>
      </w:r>
      <w:r>
        <w:rPr>
          <w:rFonts w:hint="eastAsia"/>
        </w:rPr>
        <w:t>年</w:t>
      </w:r>
      <w:r>
        <w:rPr>
          <w:rFonts w:hint="eastAsia"/>
        </w:rPr>
        <w:t>11</w:t>
      </w:r>
      <w:r>
        <w:rPr>
          <w:rFonts w:hint="eastAsia"/>
        </w:rPr>
        <w:t>月</w:t>
      </w:r>
      <w:r>
        <w:rPr>
          <w:rFonts w:hint="eastAsia"/>
        </w:rPr>
        <w:t>15</w:t>
      </w:r>
      <w:r>
        <w:rPr>
          <w:rFonts w:hint="eastAsia"/>
        </w:rPr>
        <w:t>日前，完成全旗政务信息资源共享相关制度建设，明确信息资源提供方、使用方的职责，形成数据采集、数据加工与数据服务的清晰链条，做到“一数一源”，保证信息权威、准确、及时。</w:t>
      </w:r>
      <w:r>
        <w:rPr>
          <w:rFonts w:hint="eastAsia"/>
        </w:rPr>
        <w:t xml:space="preserve"> </w:t>
      </w:r>
    </w:p>
    <w:p w:rsidR="00577537" w:rsidRDefault="00577537" w:rsidP="00577537"/>
    <w:p w:rsidR="00577537" w:rsidRDefault="00577537" w:rsidP="00577537">
      <w:pPr>
        <w:rPr>
          <w:rFonts w:hint="eastAsia"/>
        </w:rPr>
      </w:pPr>
      <w:r>
        <w:rPr>
          <w:rFonts w:hint="eastAsia"/>
        </w:rPr>
        <w:t xml:space="preserve">　　三、保障措施</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组织保障。要切实提高政治站位，深化思想认识，从讲政治、讲大局的高度充分认识政务信息资源整合共享工作的重大意义。要明确政务信息资源共享工作分管领导，负责推动政务信息资源共享工作，形成权责一致、分工合理、决策科学、执行顺畅、监督有力的工作机制。</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r>
        <w:rPr>
          <w:rFonts w:hint="eastAsia"/>
        </w:rPr>
        <w:t>二</w:t>
      </w:r>
      <w:r>
        <w:rPr>
          <w:rFonts w:hint="eastAsia"/>
        </w:rPr>
        <w:t>)</w:t>
      </w:r>
      <w:r>
        <w:rPr>
          <w:rFonts w:hint="eastAsia"/>
        </w:rPr>
        <w:t>监督考核。建立健全效能评估和监督考核制度，将政务信息资源共享工作纳入全旗“五位一体”考核，指标包括但不限于信息资源共享排行、信息资源共享响应及时率、数据更新鲜活率、数据质量和数据的可用性、完整性、一致性。</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w:t>
      </w:r>
      <w:r>
        <w:rPr>
          <w:rFonts w:hint="eastAsia"/>
        </w:rPr>
        <w:t>三</w:t>
      </w:r>
      <w:r>
        <w:rPr>
          <w:rFonts w:hint="eastAsia"/>
        </w:rPr>
        <w:t>)</w:t>
      </w:r>
      <w:r>
        <w:rPr>
          <w:rFonts w:hint="eastAsia"/>
        </w:rPr>
        <w:t>宣传报道。要切实加强数据整合共享工作宣传力度，对好的做法和经验进行宣传报道，形成全旗聚力攻坚政务信息资源共享的良好氛围。</w:t>
      </w:r>
      <w:r>
        <w:rPr>
          <w:rFonts w:hint="eastAsia"/>
        </w:rPr>
        <w:t xml:space="preserve"> </w:t>
      </w:r>
    </w:p>
    <w:p w:rsidR="00577537" w:rsidRDefault="00577537" w:rsidP="00577537"/>
    <w:p w:rsidR="00577537" w:rsidRDefault="00577537" w:rsidP="00577537">
      <w:pPr>
        <w:rPr>
          <w:rFonts w:hint="eastAsia"/>
        </w:rPr>
      </w:pPr>
      <w:r>
        <w:rPr>
          <w:rFonts w:hint="eastAsia"/>
        </w:rPr>
        <w:t xml:space="preserve">　　四、工作进度报送</w:t>
      </w:r>
      <w:r>
        <w:rPr>
          <w:rFonts w:hint="eastAsia"/>
        </w:rPr>
        <w:t xml:space="preserve"> </w:t>
      </w:r>
    </w:p>
    <w:p w:rsidR="00577537" w:rsidRDefault="00577537" w:rsidP="00577537"/>
    <w:p w:rsidR="00577537" w:rsidRDefault="00577537" w:rsidP="00577537">
      <w:pPr>
        <w:rPr>
          <w:rFonts w:hint="eastAsia"/>
        </w:rPr>
      </w:pPr>
      <w:r>
        <w:rPr>
          <w:rFonts w:hint="eastAsia"/>
        </w:rPr>
        <w:t xml:space="preserve">　　请各部门按月</w:t>
      </w:r>
      <w:r>
        <w:rPr>
          <w:rFonts w:hint="eastAsia"/>
        </w:rPr>
        <w:t>(</w:t>
      </w:r>
      <w:r>
        <w:rPr>
          <w:rFonts w:hint="eastAsia"/>
        </w:rPr>
        <w:t>每月</w:t>
      </w:r>
      <w:r>
        <w:rPr>
          <w:rFonts w:hint="eastAsia"/>
        </w:rPr>
        <w:t>28</w:t>
      </w:r>
      <w:r>
        <w:rPr>
          <w:rFonts w:hint="eastAsia"/>
        </w:rPr>
        <w:t>日前</w:t>
      </w:r>
      <w:r>
        <w:rPr>
          <w:rFonts w:hint="eastAsia"/>
        </w:rPr>
        <w:t>)</w:t>
      </w:r>
      <w:r>
        <w:rPr>
          <w:rFonts w:hint="eastAsia"/>
        </w:rPr>
        <w:t>向旗大数据中心报送政务信息资源共享工作情况及存在问题，包括但不限于制定推动方案，召开会议、制度建立、签订协议、申报计划、对接情况、接入数量等内容。</w:t>
      </w:r>
      <w:r>
        <w:rPr>
          <w:rFonts w:hint="eastAsia"/>
        </w:rPr>
        <w:t xml:space="preserve"> </w:t>
      </w:r>
    </w:p>
    <w:p w:rsidR="00577537" w:rsidRDefault="00577537" w:rsidP="00577537"/>
    <w:p w:rsidR="00577537" w:rsidRDefault="00577537" w:rsidP="00577537">
      <w:pPr>
        <w:rPr>
          <w:rFonts w:hint="eastAsia"/>
        </w:rPr>
      </w:pPr>
      <w:r>
        <w:rPr>
          <w:rFonts w:hint="eastAsia"/>
        </w:rPr>
        <w:t xml:space="preserve">　　</w:t>
      </w:r>
      <w:r>
        <w:rPr>
          <w:rFonts w:hint="eastAsia"/>
        </w:rPr>
        <w:t xml:space="preserve">  </w:t>
      </w:r>
    </w:p>
    <w:p w:rsidR="00577537" w:rsidRDefault="00577537" w:rsidP="00577537">
      <w:bookmarkStart w:id="0" w:name="_GoBack"/>
      <w:bookmarkEnd w:id="0"/>
    </w:p>
    <w:p w:rsidR="00577537" w:rsidRDefault="00577537" w:rsidP="00577537">
      <w:r>
        <w:t xml:space="preserve"> </w:t>
      </w:r>
    </w:p>
    <w:p w:rsidR="00577537" w:rsidRDefault="00577537" w:rsidP="00577537"/>
    <w:p w:rsidR="00624843" w:rsidRPr="00577537" w:rsidRDefault="00624843"/>
    <w:sectPr w:rsidR="00624843" w:rsidRPr="005775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293" w:rsidRDefault="00A97293" w:rsidP="00577537">
      <w:r>
        <w:separator/>
      </w:r>
    </w:p>
  </w:endnote>
  <w:endnote w:type="continuationSeparator" w:id="0">
    <w:p w:rsidR="00A97293" w:rsidRDefault="00A97293" w:rsidP="0057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293" w:rsidRDefault="00A97293" w:rsidP="00577537">
      <w:r>
        <w:separator/>
      </w:r>
    </w:p>
  </w:footnote>
  <w:footnote w:type="continuationSeparator" w:id="0">
    <w:p w:rsidR="00A97293" w:rsidRDefault="00A97293" w:rsidP="00577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25"/>
    <w:rsid w:val="002E1825"/>
    <w:rsid w:val="00577537"/>
    <w:rsid w:val="00624843"/>
    <w:rsid w:val="00A9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537"/>
    <w:rPr>
      <w:sz w:val="18"/>
      <w:szCs w:val="18"/>
    </w:rPr>
  </w:style>
  <w:style w:type="paragraph" w:styleId="a4">
    <w:name w:val="footer"/>
    <w:basedOn w:val="a"/>
    <w:link w:val="Char0"/>
    <w:uiPriority w:val="99"/>
    <w:unhideWhenUsed/>
    <w:rsid w:val="00577537"/>
    <w:pPr>
      <w:tabs>
        <w:tab w:val="center" w:pos="4153"/>
        <w:tab w:val="right" w:pos="8306"/>
      </w:tabs>
      <w:snapToGrid w:val="0"/>
      <w:jc w:val="left"/>
    </w:pPr>
    <w:rPr>
      <w:sz w:val="18"/>
      <w:szCs w:val="18"/>
    </w:rPr>
  </w:style>
  <w:style w:type="character" w:customStyle="1" w:styleId="Char0">
    <w:name w:val="页脚 Char"/>
    <w:basedOn w:val="a0"/>
    <w:link w:val="a4"/>
    <w:uiPriority w:val="99"/>
    <w:rsid w:val="005775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5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5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7537"/>
    <w:rPr>
      <w:sz w:val="18"/>
      <w:szCs w:val="18"/>
    </w:rPr>
  </w:style>
  <w:style w:type="paragraph" w:styleId="a4">
    <w:name w:val="footer"/>
    <w:basedOn w:val="a"/>
    <w:link w:val="Char0"/>
    <w:uiPriority w:val="99"/>
    <w:unhideWhenUsed/>
    <w:rsid w:val="00577537"/>
    <w:pPr>
      <w:tabs>
        <w:tab w:val="center" w:pos="4153"/>
        <w:tab w:val="right" w:pos="8306"/>
      </w:tabs>
      <w:snapToGrid w:val="0"/>
      <w:jc w:val="left"/>
    </w:pPr>
    <w:rPr>
      <w:sz w:val="18"/>
      <w:szCs w:val="18"/>
    </w:rPr>
  </w:style>
  <w:style w:type="character" w:customStyle="1" w:styleId="Char0">
    <w:name w:val="页脚 Char"/>
    <w:basedOn w:val="a0"/>
    <w:link w:val="a4"/>
    <w:uiPriority w:val="99"/>
    <w:rsid w:val="005775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1739</Characters>
  <Application>Microsoft Office Word</Application>
  <DocSecurity>0</DocSecurity>
  <Lines>14</Lines>
  <Paragraphs>4</Paragraphs>
  <ScaleCrop>false</ScaleCrop>
  <Company>微软中国</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2022-10-27T08:21:00Z</dcterms:created>
  <dcterms:modified xsi:type="dcterms:W3CDTF">2022-10-27T08:21:00Z</dcterms:modified>
</cp:coreProperties>
</file>