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A8" w:rsidRDefault="009A6FA8" w:rsidP="009A6FA8">
      <w:pPr>
        <w:rPr>
          <w:rFonts w:hint="eastAsia"/>
        </w:rPr>
      </w:pPr>
      <w:r>
        <w:rPr>
          <w:rFonts w:hint="eastAsia"/>
        </w:rPr>
        <w:t>鄂托克旗人民政府关于公布第二批本级行政执法主体的通告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根据《内蒙古自治区行政执法监督条例》《内蒙古自治区司法厅关于开展行政执法主体清理确认工作的通知》（内司通〔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55</w:t>
      </w:r>
      <w:r>
        <w:rPr>
          <w:rFonts w:hint="eastAsia"/>
        </w:rPr>
        <w:t>号）以及《鄂尔多斯市司法局关于开展行政执法主体清理确认工作的通知》（</w:t>
      </w:r>
      <w:proofErr w:type="gramStart"/>
      <w:r>
        <w:rPr>
          <w:rFonts w:hint="eastAsia"/>
        </w:rPr>
        <w:t>鄂司发</w:t>
      </w:r>
      <w:proofErr w:type="gramEnd"/>
      <w:r>
        <w:rPr>
          <w:rFonts w:hint="eastAsia"/>
        </w:rPr>
        <w:t>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51</w:t>
      </w:r>
      <w:r>
        <w:rPr>
          <w:rFonts w:hint="eastAsia"/>
        </w:rPr>
        <w:t>号）要求，经旗人民政府审核确认，现将全旗第二批</w:t>
      </w:r>
      <w:r>
        <w:rPr>
          <w:rFonts w:hint="eastAsia"/>
        </w:rPr>
        <w:t>3</w:t>
      </w:r>
      <w:r>
        <w:rPr>
          <w:rFonts w:hint="eastAsia"/>
        </w:rPr>
        <w:t>个具有法定行政执法权的行政机关和</w:t>
      </w:r>
      <w:r>
        <w:rPr>
          <w:rFonts w:hint="eastAsia"/>
        </w:rPr>
        <w:t>6</w:t>
      </w:r>
      <w:r>
        <w:rPr>
          <w:rFonts w:hint="eastAsia"/>
        </w:rPr>
        <w:t>个法律、法规授权行使行政执法权的执法主体予以通告。</w:t>
      </w:r>
      <w:r>
        <w:rPr>
          <w:rFonts w:hint="eastAsia"/>
        </w:rPr>
        <w:t xml:space="preserve">  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一、具有法定行政执法权的行政机关（</w:t>
      </w:r>
      <w:r>
        <w:rPr>
          <w:rFonts w:hint="eastAsia"/>
        </w:rPr>
        <w:t>3</w:t>
      </w:r>
      <w:r>
        <w:rPr>
          <w:rFonts w:hint="eastAsia"/>
        </w:rPr>
        <w:t>个）</w:t>
      </w:r>
      <w:r>
        <w:rPr>
          <w:rFonts w:hint="eastAsia"/>
        </w:rPr>
        <w:t xml:space="preserve">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中共鄂托克旗委员会保密机要局</w:t>
      </w:r>
      <w:r>
        <w:rPr>
          <w:rFonts w:hint="eastAsia"/>
        </w:rPr>
        <w:t xml:space="preserve">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鄂托克旗退役军人事务局</w:t>
      </w:r>
      <w:r>
        <w:rPr>
          <w:rFonts w:hint="eastAsia"/>
        </w:rPr>
        <w:t xml:space="preserve">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鄂托克</w:t>
      </w:r>
      <w:proofErr w:type="gramStart"/>
      <w:r>
        <w:rPr>
          <w:rFonts w:hint="eastAsia"/>
        </w:rPr>
        <w:t>旗医疗</w:t>
      </w:r>
      <w:proofErr w:type="gramEnd"/>
      <w:r>
        <w:rPr>
          <w:rFonts w:hint="eastAsia"/>
        </w:rPr>
        <w:t>保障局</w:t>
      </w:r>
      <w:r>
        <w:rPr>
          <w:rFonts w:hint="eastAsia"/>
        </w:rPr>
        <w:t xml:space="preserve">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二、法律、法规授权行使行政执法权的执法主体（</w:t>
      </w:r>
      <w:r>
        <w:rPr>
          <w:rFonts w:hint="eastAsia"/>
        </w:rPr>
        <w:t>6</w:t>
      </w:r>
      <w:r>
        <w:rPr>
          <w:rFonts w:hint="eastAsia"/>
        </w:rPr>
        <w:t>个）</w:t>
      </w:r>
      <w:r>
        <w:rPr>
          <w:rFonts w:hint="eastAsia"/>
        </w:rPr>
        <w:t xml:space="preserve">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鄂托克旗</w:t>
      </w:r>
      <w:proofErr w:type="gramStart"/>
      <w:r>
        <w:rPr>
          <w:rFonts w:hint="eastAsia"/>
        </w:rPr>
        <w:t>乌兰镇</w:t>
      </w:r>
      <w:proofErr w:type="gramEnd"/>
      <w:r>
        <w:rPr>
          <w:rFonts w:hint="eastAsia"/>
        </w:rPr>
        <w:t>人民政府</w:t>
      </w:r>
      <w:r>
        <w:rPr>
          <w:rFonts w:hint="eastAsia"/>
        </w:rPr>
        <w:t xml:space="preserve">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鄂托克旗棋盘井镇人民政府</w:t>
      </w:r>
      <w:r>
        <w:rPr>
          <w:rFonts w:hint="eastAsia"/>
        </w:rPr>
        <w:t xml:space="preserve">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鄂托克旗蒙西镇人民政府</w:t>
      </w:r>
      <w:r>
        <w:rPr>
          <w:rFonts w:hint="eastAsia"/>
        </w:rPr>
        <w:t xml:space="preserve">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鄂托克旗木</w:t>
      </w:r>
      <w:proofErr w:type="gramStart"/>
      <w:r>
        <w:rPr>
          <w:rFonts w:hint="eastAsia"/>
        </w:rPr>
        <w:t>凯淖尔镇</w:t>
      </w:r>
      <w:proofErr w:type="gramEnd"/>
      <w:r>
        <w:rPr>
          <w:rFonts w:hint="eastAsia"/>
        </w:rPr>
        <w:t>人民政府</w:t>
      </w:r>
      <w:r>
        <w:rPr>
          <w:rFonts w:hint="eastAsia"/>
        </w:rPr>
        <w:t xml:space="preserve">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5.</w:t>
      </w:r>
      <w:r>
        <w:rPr>
          <w:rFonts w:hint="eastAsia"/>
        </w:rPr>
        <w:t>鄂托克旗阿尔巴斯苏木人民政府</w:t>
      </w:r>
      <w:r>
        <w:rPr>
          <w:rFonts w:hint="eastAsia"/>
        </w:rPr>
        <w:t xml:space="preserve">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6.</w:t>
      </w:r>
      <w:r>
        <w:rPr>
          <w:rFonts w:hint="eastAsia"/>
        </w:rPr>
        <w:t>鄂托克旗苏米图苏木人民政府</w:t>
      </w:r>
      <w:r>
        <w:rPr>
          <w:rFonts w:hint="eastAsia"/>
        </w:rPr>
        <w:t xml:space="preserve">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三、依法受委托行使行政执法权的组织</w:t>
      </w:r>
      <w:r>
        <w:rPr>
          <w:rFonts w:hint="eastAsia"/>
        </w:rPr>
        <w:t xml:space="preserve">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各行政执法主管部门在委托执法时，应当依法签订书面委托协议，并由行政执法主管部门自行</w:t>
      </w:r>
      <w:proofErr w:type="gramStart"/>
      <w:r>
        <w:rPr>
          <w:rFonts w:hint="eastAsia"/>
        </w:rPr>
        <w:t>公布受</w:t>
      </w:r>
      <w:proofErr w:type="gramEnd"/>
      <w:r>
        <w:rPr>
          <w:rFonts w:hint="eastAsia"/>
        </w:rPr>
        <w:t>委托主体和行政职权内容，并将公布结果及委托书报送</w:t>
      </w:r>
      <w:proofErr w:type="gramStart"/>
      <w:r>
        <w:rPr>
          <w:rFonts w:hint="eastAsia"/>
        </w:rPr>
        <w:t>旗司法</w:t>
      </w:r>
      <w:proofErr w:type="gramEnd"/>
      <w:r>
        <w:rPr>
          <w:rFonts w:hint="eastAsia"/>
        </w:rPr>
        <w:t>局备案。</w:t>
      </w:r>
      <w:r>
        <w:rPr>
          <w:rFonts w:hint="eastAsia"/>
        </w:rPr>
        <w:t xml:space="preserve">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四、其他要求</w:t>
      </w:r>
      <w:r>
        <w:rPr>
          <w:rFonts w:hint="eastAsia"/>
        </w:rPr>
        <w:t xml:space="preserve">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旗本级行政执法主体要严格按照法律、法规、规章的规定行使行政执法权，规范行政执法程序，提升行政执法人员执法效率和水平，确保行政执法公平、公正、公开、文明运行。</w:t>
      </w:r>
      <w:r>
        <w:rPr>
          <w:rFonts w:hint="eastAsia"/>
        </w:rPr>
        <w:t xml:space="preserve">  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     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鄂托克旗人民政府</w:t>
      </w:r>
      <w:r>
        <w:rPr>
          <w:rFonts w:hint="eastAsia"/>
        </w:rPr>
        <w:t xml:space="preserve"> </w:t>
      </w:r>
    </w:p>
    <w:p w:rsidR="009A6FA8" w:rsidRDefault="009A6FA8" w:rsidP="009A6FA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                     </w:t>
      </w:r>
      <w:bookmarkStart w:id="0" w:name="_GoBack"/>
      <w:bookmarkEnd w:id="0"/>
      <w:r>
        <w:rPr>
          <w:rFonts w:hint="eastAsia"/>
        </w:rPr>
        <w:t xml:space="preserve"> 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9A6FA8" w:rsidRPr="009A6FA8" w:rsidRDefault="009A6FA8" w:rsidP="009A6FA8"/>
    <w:sectPr w:rsidR="009A6FA8" w:rsidRPr="009A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DA" w:rsidRDefault="006172DA" w:rsidP="009A6FA8">
      <w:r>
        <w:separator/>
      </w:r>
    </w:p>
  </w:endnote>
  <w:endnote w:type="continuationSeparator" w:id="0">
    <w:p w:rsidR="006172DA" w:rsidRDefault="006172DA" w:rsidP="009A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DA" w:rsidRDefault="006172DA" w:rsidP="009A6FA8">
      <w:r>
        <w:separator/>
      </w:r>
    </w:p>
  </w:footnote>
  <w:footnote w:type="continuationSeparator" w:id="0">
    <w:p w:rsidR="006172DA" w:rsidRDefault="006172DA" w:rsidP="009A6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C2"/>
    <w:rsid w:val="00152AC2"/>
    <w:rsid w:val="006172DA"/>
    <w:rsid w:val="00624843"/>
    <w:rsid w:val="009A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F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FA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6F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F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FA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6F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2022-10-27T08:07:00Z</dcterms:created>
  <dcterms:modified xsi:type="dcterms:W3CDTF">2022-10-27T08:08:00Z</dcterms:modified>
</cp:coreProperties>
</file>