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0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MWcht" w:hAnsi="MWcht" w:eastAsia="方正小标宋简体" w:cs="MWcht"/>
          <w:spacing w:val="-8"/>
          <w:sz w:val="24"/>
          <w:szCs w:val="24"/>
          <w:highlight w:val="none"/>
          <w:u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12"/>
          <w:sz w:val="52"/>
          <w:szCs w:val="52"/>
          <w:highlight w:val="none"/>
          <w:u w:val="none"/>
          <w:lang w:val="en-US" w:eastAsia="zh-CN"/>
        </w:rPr>
      </w:pPr>
      <w:r>
        <w:rPr>
          <w:rFonts w:hint="eastAsia" w:ascii="汉真广标" w:hAnsi="汉真广标" w:eastAsia="汉真广标" w:cs="汉真广标"/>
          <w:spacing w:val="12"/>
          <w:sz w:val="52"/>
          <w:szCs w:val="52"/>
          <w:highlight w:val="none"/>
          <w:u w:val="none"/>
          <w:lang w:val="en-US" w:eastAsia="zh-CN"/>
        </w:rPr>
        <w:t>鄂托克旗财政收支分析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202</w:t>
      </w:r>
      <w:r>
        <w:rPr>
          <w:rFonts w:hint="eastAsia" w:ascii="Times New Roman" w:hAnsi="Times New Roman" w:eastAsia="黑体" w:cs="Times New Roman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年第3期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8"/>
          <w:sz w:val="28"/>
          <w:szCs w:val="28"/>
          <w:highlight w:val="none"/>
          <w:u w:val="none"/>
          <w:lang w:val="en-US" w:eastAsia="zh-CN"/>
        </w:rPr>
        <w:t>（总第3期）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9"/>
          <w:sz w:val="24"/>
          <w:szCs w:val="24"/>
          <w:highlight w:val="none"/>
          <w:u w:val="none"/>
          <w:lang w:val="en-US" w:eastAsia="zh-CN"/>
        </w:rPr>
        <w:t>鄂托克旗财政局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91" w:firstLineChars="200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8"/>
          <w:sz w:val="36"/>
          <w:szCs w:val="36"/>
          <w:highlight w:val="none"/>
          <w:u w:val="none"/>
          <w:lang w:val="en-US" w:eastAsia="zh-CN"/>
        </w:rPr>
        <w:t>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eastAsia" w:ascii="黑体" w:hAnsi="黑体" w:eastAsia="黑体" w:cs="黑体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（一）3月一般公共预算收入完成情况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 xml:space="preserve">    （二）1-3月一般公共预算收入完成情况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</w:t>
      </w:r>
      <w:r>
        <w:rPr>
          <w:rFonts w:hint="default" w:ascii="Times New Roman" w:hAnsi="Times New Roman" w:eastAsia="仿宋_GB2312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</w:rPr>
        <w:t>地方财政总收入完成情况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distribute"/>
        <w:textAlignment w:val="auto"/>
        <w:rPr>
          <w:rFonts w:hint="default" w:ascii="仿宋_GB2312" w:hAnsi="仿宋_GB2312" w:eastAsia="仿宋_GB2312" w:cs="仿宋_GB2312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四、政府性基金收支完成情况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eastAsia="zh-CN"/>
        </w:rPr>
        <w:t>……………………………</w:t>
      </w:r>
      <w:r>
        <w:rPr>
          <w:rFonts w:hint="eastAsia" w:ascii="Times New Roman" w:hAnsi="Times New Roman" w:eastAsia="黑体" w:cs="Times New Roman"/>
          <w:b w:val="0"/>
          <w:bCs w:val="0"/>
          <w:spacing w:val="0"/>
          <w:sz w:val="24"/>
          <w:szCs w:val="24"/>
          <w:highlight w:val="none"/>
          <w:u w:val="none"/>
          <w:lang w:val="en-US" w:eastAsia="zh-CN"/>
        </w:rPr>
        <w:t>8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footnotePr>
            <w:numFmt w:val="decimalEnclosedCircleChinese"/>
          </w:footnotePr>
          <w:type w:val="continuous"/>
          <w:pgSz w:w="8390" w:h="11905"/>
          <w:pgMar w:top="1134" w:right="850" w:bottom="850" w:left="850" w:header="851" w:footer="56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1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200"/>
        <w:jc w:val="both"/>
        <w:textAlignment w:val="auto"/>
        <w:rPr>
          <w:rFonts w:hint="default" w:ascii="MWcht" w:hAnsi="MWcht" w:eastAsia="方正小标宋简体" w:cs="MWcht"/>
          <w:spacing w:val="-8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鄂托克旗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财政收支预算执行情况分析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24"/>
          <w:szCs w:val="24"/>
          <w:highlight w:val="none"/>
          <w:u w:val="none"/>
          <w:lang w:val="en-US" w:eastAsia="zh-CN"/>
        </w:rPr>
        <w:t>第 3 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/>
        </w:rPr>
      </w:pPr>
      <w:r>
        <w:rPr>
          <w:rFonts w:hint="eastAsia" w:ascii="楷体_GB2312" w:hAnsi="楷体_GB2312" w:eastAsia="楷体_GB2312" w:cs="楷体_GB2312"/>
          <w:sz w:val="24"/>
          <w:szCs w:val="24"/>
          <w:highlight w:val="none"/>
          <w:u w:val="none"/>
          <w:lang w:val="en-US" w:eastAsia="zh-CN"/>
        </w:rPr>
        <w:t>签发人：李思乾                     2023年4月10日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44450</wp:posOffset>
                </wp:positionV>
                <wp:extent cx="4252595" cy="0"/>
                <wp:effectExtent l="0" t="0" r="0" b="0"/>
                <wp:wrapNone/>
                <wp:docPr id="20" name="直接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7070" y="2796540"/>
                          <a:ext cx="42525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1pt;margin-top:3.5pt;height:0pt;width:334.85pt;z-index:251659264;mso-width-relative:page;mso-height-relative:page;" filled="f" stroked="t" coordsize="21600,21600" o:gfxdata="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50kFl0gAAAAQBAAAP&#10;AAAAAAAAAAEAIAAAACIAAABkcnMvZG93bnJldi54bWxQSwECFAAUAAAACACHTuJAmv3C9OUBAACn&#10;AwAADgAAAAAAAAABACAAAAAhAQAAZHJzL2Uyb0RvYy54bWxQSwUGAAAAAAYABgBZAQAAeAUAAAAA&#10;">
                <v:fill on="f" focussize="0,0"/>
                <v:stroke color="#000000 [3213]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jc w:val="both"/>
        <w:textAlignment w:val="auto"/>
        <w:outlineLvl w:val="9"/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一、全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旗一般公共预算收入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完成</w:t>
      </w:r>
      <w:r>
        <w:rPr>
          <w:rFonts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（一）3月一般公共预算收入完成情况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2023年3月当月，全旗一般公共预算收入完成28194万元，较上年同期（下同）下降1%。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分项目：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9472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万元、较上年同期下降6.8%；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2.企业所得税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3414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万元、较上年同期上升85250%；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5688万元、较上年同期下降20.3%；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272万元、较上年同期下降32.7%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5.城市维护建设税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1953万元、较上年同期下降29.8%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6.房产税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17万元、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较上年同期上升13.3%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印花税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14万元、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较上年同期下降98.2%；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8.城镇土地使用税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381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较上年同期下降52.1%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 w:color="auto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9.土地增值税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万元、较上年同期下降26.3%；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10.车船税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174万元、较上年同期上升29.9%；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11.耕地占用税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3307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万元、较上年同期上升254.1%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12.契税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471万元、较上年同期上升246.3%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13.环境保护税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1万元；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14.非税收入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完成2901万元、较上年同期下降42.1%。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（二）1-3月一般公共预算收入完成情况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160636万元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，较上年同期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一般公共预算收入增幅较大的原因主要有：一是煤炭保供工作卓有成效，煤炭企业生产销售运行平稳。二是受清缴以前年度税费。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分性质：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税收收入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149518万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11118万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93.1%和6.9%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分部门</w:t>
      </w: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旗税务局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10897万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上升5.8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。开发区税务局组织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145302万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4437万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上升46.8%。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占比分别为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6.8%、90.4%和2.8%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color w:val="auto"/>
          <w:spacing w:val="0"/>
          <w:kern w:val="21"/>
          <w:sz w:val="24"/>
          <w:szCs w:val="24"/>
          <w:highlight w:val="none"/>
          <w:u w:val="single"/>
        </w:rPr>
      </w:pPr>
      <w:r>
        <w:rPr>
          <w:rFonts w:hint="eastAsia" w:ascii="黑体" w:hAnsi="黑体" w:eastAsia="黑体" w:cs="黑体"/>
          <w:color w:val="auto"/>
          <w:spacing w:val="0"/>
          <w:kern w:val="21"/>
          <w:sz w:val="24"/>
          <w:szCs w:val="24"/>
          <w:highlight w:val="none"/>
          <w:u w:val="none"/>
        </w:rPr>
        <w:t>分行业：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第二产业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139396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增长4%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，占比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86.8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1.煤炭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90350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增长22.3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2.天然气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8612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万元、增长25.3%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.化工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5453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下降62.5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.电力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4132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下降29.7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.建筑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1811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增长4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29038万元、下降6.8%。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第三产业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实现一般公共预算收入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16764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下降0.5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%，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占比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10.4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%。具体来看：</w:t>
      </w:r>
      <w:r>
        <w:rPr>
          <w:rFonts w:hint="eastAsia" w:ascii="仿宋_GB2312" w:hAnsi="仿宋_GB2312" w:eastAsia="仿宋_GB2312" w:cs="仿宋_GB2312"/>
          <w:b/>
          <w:color w:val="auto"/>
          <w:spacing w:val="-3"/>
          <w:kern w:val="21"/>
          <w:sz w:val="24"/>
          <w:szCs w:val="24"/>
          <w:highlight w:val="none"/>
        </w:rPr>
        <w:t>1.批发零售业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2130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val="en-US" w:eastAsia="zh-CN"/>
        </w:rPr>
        <w:t>下降57.7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-3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-3"/>
          <w:kern w:val="21"/>
          <w:sz w:val="24"/>
          <w:szCs w:val="24"/>
          <w:highlight w:val="none"/>
        </w:rPr>
        <w:t>2.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服务业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1490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下降83.6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.交通运输业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839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下降28.9%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4.金融业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632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下降7.7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color w:val="auto"/>
          <w:spacing w:val="0"/>
          <w:kern w:val="21"/>
          <w:sz w:val="24"/>
          <w:szCs w:val="24"/>
          <w:highlight w:val="none"/>
        </w:rPr>
        <w:t>5.房地产业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3331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万元、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下降37.5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6.其他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8342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万元，下降286.1%。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行业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lightGray"/>
          <w:u w:val="none"/>
        </w:rPr>
        <w:pict>
          <v:shape id="_x0000_s1029" o:spid="_x0000_s1029" o:spt="75" type="#_x0000_t75" style="position:absolute;left:0pt;margin-left:18.35pt;margin-top:4.3pt;height:181.4pt;width:295.65pt;z-index:-251644928;mso-width-relative:page;mso-height-relative:page;" o:ole="t" filled="f" o:preferrelative="t" stroked="f" coordsize="21600,21600">
            <v:path/>
            <v:fill on="f" focussize="0,0"/>
            <v:stroke on="f" weight="0pt"/>
            <v:imagedata r:id="rId11" o:title=""/>
            <o:lock v:ext="edit" aspectratio="t"/>
          </v:shape>
          <o:OLEObject Type="Embed" ProgID="Excel.Chart.8" ShapeID="_x0000_s1029" DrawAspect="Content" ObjectID="_1468075725" r:id="rId10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3547110</wp:posOffset>
                </wp:positionH>
                <wp:positionV relativeFrom="paragraph">
                  <wp:posOffset>262890</wp:posOffset>
                </wp:positionV>
                <wp:extent cx="560705" cy="370205"/>
                <wp:effectExtent l="0" t="0" r="1079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972560" y="5052060"/>
                          <a:ext cx="560705" cy="3702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第二产业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sz w:val="11"/>
                                <w:szCs w:val="15"/>
                              </w:rPr>
                              <w:t>第三产业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8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sz w:val="11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9.3pt;margin-top:20.7pt;height:29.15pt;width:44.15pt;z-index:251666432;mso-width-relative:page;mso-height-relative:page;" filled="f" stroked="f" coordsize="21600,21600" o:gfxdata="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B/kLsjbAAAACQEAAA8AAAAAAAAAAQAg&#10;AAAAIgAAAGRycy9kb3ducmV2LnhtbFBLAQIUABQAAAAIAIdO4kCTgjSsRAIAAHEEAAAOAAAAAAAA&#10;AAEAIAAAACo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第二产业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sz w:val="11"/>
                          <w:szCs w:val="15"/>
                        </w:rPr>
                        <w:t>第三产业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8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sz w:val="11"/>
                          <w:szCs w:val="1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3463290</wp:posOffset>
                </wp:positionH>
                <wp:positionV relativeFrom="paragraph">
                  <wp:posOffset>334645</wp:posOffset>
                </wp:positionV>
                <wp:extent cx="132715" cy="75565"/>
                <wp:effectExtent l="0" t="0" r="635" b="63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4130" y="5022215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07BD3"/>
                            </a:gs>
                            <a:gs pos="100000">
                              <a:srgbClr val="034373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7pt;margin-top:26.35pt;height:5.95pt;width:10.45pt;z-index:251667456;v-text-anchor:middle;mso-width-relative:page;mso-height-relative:page;" fillcolor="#007BD3" filled="t" stroked="f" coordsize="21600,21600" o:gfxdata="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n7I6&#10;JNcAAAAJAQAADwAAAAAAAAABACAAAAAiAAAAZHJzL2Rvd25yZXYueG1sUEsBAhQAFAAAAAgAh07i&#10;QL3as/6VAgAAKgUAAA4AAAAAAAAAAQAgAAAAJgEAAGRycy9lMm9Eb2MueG1sUEsFBgAAAAAGAAYA&#10;WQEAAC0GAAAAAA==&#10;">
                <v:fill type="gradient" on="t" color2="#034373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jc w:val="both"/>
        <w:textAlignment w:val="auto"/>
        <w:outlineLvl w:val="9"/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</w:pPr>
      <w:r>
        <w:rPr>
          <w:spacing w:val="0"/>
          <w:kern w:val="21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3458845</wp:posOffset>
                </wp:positionH>
                <wp:positionV relativeFrom="paragraph">
                  <wp:posOffset>85090</wp:posOffset>
                </wp:positionV>
                <wp:extent cx="132715" cy="75565"/>
                <wp:effectExtent l="0" t="0" r="635" b="63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7556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012D86"/>
                            </a:gs>
                            <a:gs pos="100000">
                              <a:srgbClr val="0E2557"/>
                            </a:gs>
                          </a:gsLst>
                          <a:lin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2.35pt;margin-top:6.7pt;height:5.95pt;width:10.45pt;z-index:251668480;v-text-anchor:middle;mso-width-relative:page;mso-height-relative:page;" fillcolor="#012D86" filled="t" stroked="f" coordsize="21600,21600" o:gfxdata="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L/yaKHbAAAACQEA&#10;AA8AAAAAAAAAAQAgAAAAIgAAAGRycy9kb3ducmV2LnhtbFBLAQIUABQAAAAIAIdO4kA3yBxliQIA&#10;AB4FAAAOAAAAAAAAAAEAIAAAACoBAABkcnMvZTJvRG9jLnhtbFBLBQYAAAAABgAGAFkBAAAlBgAA&#10;AAA=&#10;">
                <v:fill type="gradient" on="t" color2="#0E2557" angle="90" focus="100%" focussize="0,0" rotate="t">
                  <o:fill type="gradientUnscaled" v:ext="backwardCompatible"/>
                </v:fill>
                <v:stroke on="f" weight="2pt"/>
                <v:imagedata o:title=""/>
                <o:lock v:ext="edit" aspectratio="f"/>
              </v:rect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yellow"/>
          <w:u w:val="none"/>
        </w:rPr>
      </w:pPr>
      <w:r>
        <w:rPr>
          <w:rFonts w:hint="eastAsia" w:ascii="黑体" w:hAnsi="黑体" w:eastAsia="黑体" w:cs="黑体"/>
          <w:spacing w:val="0"/>
          <w:kern w:val="21"/>
          <w:sz w:val="24"/>
          <w:szCs w:val="24"/>
          <w:highlight w:val="none"/>
          <w:u w:val="none"/>
        </w:rPr>
        <w:t>分税种：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共享税种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82274万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同比下降28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26462万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下降46.3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22816万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企业所得税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22614万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下降28.7%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9108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个人所得税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5669万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上升160.9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3496万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资源税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26176万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下降11.4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3373万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环境保护税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1353万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减收258万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1"/>
          <w:sz w:val="24"/>
          <w:szCs w:val="24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</w:rPr>
        <w:t>地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方税种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67244万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上升133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lang w:eastAsia="zh-CN"/>
        </w:rPr>
        <w:t>。具体来看：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城市维护建设税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6104万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下降30.9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2729万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房产税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1180万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下降69.4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2679万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印花税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2535万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减收44万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城镇土地使用税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3141万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下降34.7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减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1666万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土地增值税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上升0.6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车船税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606万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上升11.8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耕地占用税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52438万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上升641.5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收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45366万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主要是清理欠缴税款入库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契税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744万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上升9.3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增收63万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firstLine="482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</w:rPr>
        <w:t>非税收入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11118万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上升3.1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增收333万元。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1200" w:firstLineChars="5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税种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pict>
          <v:shape id="_x0000_s1027" o:spid="_x0000_s1027" o:spt="75" type="#_x0000_t75" style="position:absolute;left:0pt;margin-left:7.85pt;margin-top:1.45pt;height:213.35pt;width:317.3pt;z-index:-251645952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</v:shape>
          <o:OLEObject Type="Embed" ProgID="Excel.Chart.8" ShapeID="_x0000_s1027" DrawAspect="Content" ObjectID="_1468075726" r:id="rId12">
            <o:LockedField>false</o:LockedField>
          </o:OLEObject>
        </w:pict>
      </w:r>
      <w:r>
        <w:rPr>
          <w:spacing w:val="0"/>
          <w:kern w:val="21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3943985</wp:posOffset>
                </wp:positionH>
                <wp:positionV relativeFrom="paragraph">
                  <wp:posOffset>248285</wp:posOffset>
                </wp:positionV>
                <wp:extent cx="371475" cy="97155"/>
                <wp:effectExtent l="0" t="0" r="0" b="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63415" y="4232275"/>
                          <a:ext cx="371475" cy="97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atLeast"/>
                              <w:textAlignment w:val="auto"/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1"/>
                                <w:szCs w:val="15"/>
                                <w:lang w:val="en-US" w:eastAsia="zh-CN"/>
                              </w:rPr>
                              <w:t>1000%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55pt;margin-top:19.55pt;height:7.65pt;width:29.25pt;z-index:251669504;mso-width-relative:page;mso-height-relative:page;" filled="f" stroked="f" coordsize="21600,21600" o:gfxdata="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CPXCtH3AAAAAkBAAAPAAAAAAAA&#10;AAEAIAAAACIAAABkcnMvZG93bnJldi54bWxQSwECFAAUAAAACACHTuJAFpYxg0cCAAByBAAADgAA&#10;AAAAAAABACAAAAAr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atLeast"/>
                        <w:textAlignment w:val="auto"/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1"/>
                          <w:szCs w:val="15"/>
                          <w:lang w:val="en-US" w:eastAsia="zh-CN"/>
                        </w:rPr>
                        <w:t>1000%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lightGray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累计完成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一般公共预算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</w:rPr>
        <w:t>收入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297.65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%。其中：准格尔旗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66.44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%；伊金霍洛旗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51.13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8.6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%；东胜区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21.68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16.06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增长4.3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%；乌审旗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13.54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67.4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%；达拉特旗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9.96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19.7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%；鄂托克前旗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6.35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3.4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%；杭锦旗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4.45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亿元、增长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46.9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%；康巴什区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3.58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亿元、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增长20.7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一般公共预算收入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  <w:lang w:eastAsia="zh-CN"/>
        </w:rPr>
        <w:t>旗区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highlight w:val="none"/>
          <w:u w:val="none"/>
        </w:rPr>
        <w:t>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pict>
          <v:shape id="_x0000_s1032" o:spid="_x0000_s1032" o:spt="75" type="#_x0000_t75" style="position:absolute;left:0pt;margin-left:11.4pt;margin-top:4.05pt;height:184.95pt;width:313.4pt;z-index:-251643904;mso-width-relative:page;mso-height-relative:page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</v:shape>
          <o:OLEObject Type="Embed" ProgID="Excel.Chart.8" ShapeID="_x0000_s1032" DrawAspect="Content" ObjectID="_1468075727" r:id="rId14">
            <o:LockedField>false</o:LockedField>
          </o:OLEObject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二、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地方财政总收入完成情况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地方财政总收入累计完成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49.23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下降21.2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分级次：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上划中央税收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15.59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下降33.9%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31.7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%；上划自治区税收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11.69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下降23.4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23.7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上划市级税收5.89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亿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元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下降28.5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分部门：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3.16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增长18.7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6.4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开发区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税务部门组织收入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45.63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下降23.3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92.7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%；财政部门组织收入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0.44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亿元、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增长46.8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%，占比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0.9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三、一般公共预算支出完成情况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一般公共预算支出累计完成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119372万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元，同比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下降11.9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民生支出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95514万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元，占一般公共预算支出的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分</w:t>
      </w: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主要项目</w:t>
      </w:r>
      <w:r>
        <w:rPr>
          <w:rFonts w:hint="default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</w:rPr>
        <w:t>：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公共安全支出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4125万元、下降12.2%。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教育支出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12866万元、增长30.3%，主要是拨付了教学楼维修改造项目及</w:t>
      </w:r>
      <w:r>
        <w:rPr>
          <w:rFonts w:hint="default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运动场维修改造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科技支出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2817万元、增长663.4%，主要是拨付了科技创新奖补资金。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文化旅游体育与传媒支出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1204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万元、下降24.8%，主要是上年同期拨付了文化艺术中心舞台灯光等设备资金。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社会保障和就业支出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13663万元、增长5.2%，按时拨付了各项社保民生资金。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卫生健康支出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6817万元、下降10.3%。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节能环保支出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kern w:val="21"/>
          <w:sz w:val="24"/>
          <w:szCs w:val="24"/>
          <w:highlight w:val="none"/>
          <w:u w:val="none"/>
          <w:lang w:val="en-US" w:eastAsia="zh-CN"/>
        </w:rPr>
        <w:t>16014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万元、增长48.2%，主要是拨付了企业退出自然保护区的补偿款。</w:t>
      </w:r>
      <w:r>
        <w:rPr>
          <w:rFonts w:hint="eastAsia" w:ascii="仿宋_GB2312" w:hAnsi="仿宋_GB2312" w:eastAsia="仿宋_GB2312" w:cs="仿宋_GB2312"/>
          <w:b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城乡社区支出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23563万元、下降8.1</w:t>
      </w: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%，主要是上年同期拨付了供热公司煤价上涨补贴。</w:t>
      </w:r>
      <w:r>
        <w:rPr>
          <w:rFonts w:hint="eastAsia" w:ascii="仿宋_GB2312" w:hAnsi="仿宋_GB2312" w:eastAsia="仿宋_GB2312" w:cs="仿宋_GB2312"/>
          <w:b/>
          <w:bCs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农林水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9285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万元、下降32.4%，主要是上年同期拨付了森林生态补偿款及绿化工程款。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交通运输支出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2670万元、下降59.7%，主要是上年同期拨付了通用机场专项资金。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资源勘探信息等支出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2276万元、下降84.9%。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商业服务业等支出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742万元、增长1709.8%，主要是拨付了生猪（牛羊）调出大县的奖励资金。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自然资源海洋气象等支出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2631万元、增长19.4%，主要是拨付了气象局气象防灾减灾项目资金。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住房保障支出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2677万元、下降67.3%，主要是上年同期拨付了棚户区改造安置房源购房款。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粮油物资储备支出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565万元、增长1665.6%。</w:t>
      </w:r>
      <w:r>
        <w:rPr>
          <w:rFonts w:hint="eastAsia" w:ascii="仿宋_GB2312" w:hAnsi="仿宋_GB2312" w:eastAsia="仿宋_GB2312" w:cs="仿宋_GB2312"/>
          <w:b/>
          <w:bCs/>
          <w:spacing w:val="-2"/>
          <w:kern w:val="21"/>
          <w:sz w:val="24"/>
          <w:szCs w:val="24"/>
          <w:highlight w:val="none"/>
          <w:u w:val="none"/>
          <w:lang w:val="en-US" w:eastAsia="zh-CN"/>
        </w:rPr>
        <w:t>灾害防治及应急管理支出</w:t>
      </w:r>
      <w:r>
        <w:rPr>
          <w:rFonts w:hint="eastAsia" w:ascii="仿宋_GB2312" w:hAnsi="仿宋_GB2312" w:eastAsia="仿宋_GB2312" w:cs="仿宋_GB2312"/>
          <w:b w:val="0"/>
          <w:bCs w:val="0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2584万元、增长64.1%</w:t>
      </w:r>
      <w:r>
        <w:rPr>
          <w:rFonts w:hint="eastAsia" w:ascii="仿宋_GB2312" w:hAnsi="仿宋_GB2312" w:eastAsia="仿宋_GB2312" w:cs="仿宋_GB2312"/>
          <w:spacing w:val="-2"/>
          <w:kern w:val="21"/>
          <w:sz w:val="24"/>
          <w:szCs w:val="24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（</w:t>
      </w:r>
      <w:r>
        <w:rPr>
          <w:rFonts w:hint="eastAsia" w:ascii="Times New Roman" w:hAnsi="Times New Roman" w:eastAsia="楷体_GB2312" w:cs="Times New Roman"/>
          <w:spacing w:val="0"/>
          <w:kern w:val="21"/>
          <w:sz w:val="24"/>
          <w:szCs w:val="24"/>
          <w:u w:val="none"/>
          <w:lang w:val="en-US" w:eastAsia="zh-CN"/>
        </w:rPr>
        <w:t>一般公共预算支出</w:t>
      </w:r>
      <w:r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  <w:t>分项目情况见下图）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0"/>
        <w:jc w:val="center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  <w:r>
        <w:rPr>
          <w:rFonts w:hint="eastAsia"/>
          <w:spacing w:val="0"/>
          <w:kern w:val="21"/>
          <w:lang w:eastAsia="zh-CN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-34925</wp:posOffset>
            </wp:positionH>
            <wp:positionV relativeFrom="paragraph">
              <wp:posOffset>158115</wp:posOffset>
            </wp:positionV>
            <wp:extent cx="4293870" cy="2759075"/>
            <wp:effectExtent l="4445" t="4445" r="14605" b="10160"/>
            <wp:wrapNone/>
            <wp:docPr id="15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textAlignment w:val="auto"/>
        <w:outlineLvl w:val="9"/>
        <w:rPr>
          <w:rFonts w:hint="default"/>
          <w:spacing w:val="0"/>
          <w:kern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left="0" w:leftChars="0" w:right="0" w:firstLine="480" w:firstLineChars="200"/>
        <w:jc w:val="both"/>
        <w:textAlignment w:val="auto"/>
        <w:outlineLvl w:val="9"/>
        <w:rPr>
          <w:rFonts w:hint="default" w:ascii="Times New Roman" w:hAnsi="Times New Roman" w:eastAsia="楷体_GB2312" w:cs="Times New Roman"/>
          <w:spacing w:val="0"/>
          <w:kern w:val="21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8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Times New Roman" w:hAnsi="Times New Roman" w:eastAsia="黑体" w:cs="Times New Roman"/>
          <w:spacing w:val="0"/>
          <w:kern w:val="21"/>
          <w:sz w:val="24"/>
          <w:szCs w:val="24"/>
          <w:highlight w:val="none"/>
          <w:u w:val="none"/>
          <w:lang w:val="en-US" w:eastAsia="zh-CN"/>
        </w:rPr>
        <w:t>四、政府性基金收支完成情况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left="0" w:leftChars="0" w:right="0"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pacing w:val="0"/>
          <w:kern w:val="21"/>
          <w:sz w:val="24"/>
          <w:szCs w:val="24"/>
          <w:highlight w:val="none"/>
          <w:u w:val="none"/>
          <w:lang w:val="en-US" w:eastAsia="zh-CN"/>
        </w:rPr>
        <w:t>截至2023年3月底，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全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旗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政府性基金预算收入累计完成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5427万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下降59.8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%，其中国有土地使用权出让收入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5404万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元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下降59.1%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</w:rPr>
        <w:t>；政府性基金预算支出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累计完成1515万元、下降56.6%</w:t>
      </w: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48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附表：1.2023年3月鄂托克旗财政收入分项目执行情况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2.2023年3月鄂托克旗财政支出分项目执行情况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1"/>
          <w:sz w:val="24"/>
          <w:szCs w:val="24"/>
          <w:highlight w:val="none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pacing w:val="-3"/>
          <w:kern w:val="21"/>
          <w:sz w:val="24"/>
          <w:szCs w:val="24"/>
          <w:highlight w:val="none"/>
          <w:u w:val="none"/>
          <w:lang w:val="en-US" w:eastAsia="zh-CN"/>
        </w:rPr>
        <w:t>2023年3月鄂托克旗财政收入重点税源纳税情况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20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1"/>
          <w:sz w:val="24"/>
          <w:szCs w:val="24"/>
          <w:highlight w:val="none"/>
          <w:u w:val="none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color w:val="auto"/>
          <w:spacing w:val="-4"/>
          <w:kern w:val="21"/>
          <w:sz w:val="24"/>
          <w:szCs w:val="24"/>
          <w:highlight w:val="none"/>
          <w:u w:val="none"/>
          <w:lang w:val="en-US" w:eastAsia="zh-CN"/>
        </w:rPr>
        <w:t>2023年3月鄂托克旗经济开发区财政收支完成情况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ind w:firstLine="1160" w:firstLineChars="5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6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4"/>
          <w:kern w:val="21"/>
          <w:sz w:val="24"/>
          <w:szCs w:val="24"/>
          <w:highlight w:val="none"/>
          <w:u w:val="none"/>
          <w:lang w:val="en-US" w:eastAsia="zh-CN"/>
        </w:rPr>
      </w:pPr>
    </w:p>
    <w:tbl>
      <w:tblPr>
        <w:tblStyle w:val="10"/>
        <w:tblW w:w="696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091"/>
        <w:gridCol w:w="1061"/>
        <w:gridCol w:w="982"/>
        <w:gridCol w:w="1002"/>
        <w:gridCol w:w="101"/>
        <w:gridCol w:w="1019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2023年3月鄂托克旗财政收入分项目执行情况(一)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地方财政总收入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105306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492345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624791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-132446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-21.2%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28194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160636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153983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6653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（一）税收收入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25293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149518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143198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6320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增值税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9472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26462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49278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-22816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企业所得税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3414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22614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31722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-9108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-28.7%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个人所得税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5669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资源税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5688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26176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29549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-3373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城市维护建设税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1953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-2729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-30.9%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房产税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-2679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-69.4%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印花税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城镇土地使用税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381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-1666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-34.7%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土地增值税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车船税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174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耕地占用税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3307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52438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45366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契税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471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环境保护税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-258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kern w:val="21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其他税收收入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FFFFFF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2023年3月鄂托克旗财政收入分项目执行情况(二)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项   目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（二）非税收入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2901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专项收入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行政性收费收入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1335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4617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罚没收入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国有资源（资产）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有偿使用收入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捐赠收入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80"/>
                <w:kern w:val="0"/>
                <w:sz w:val="22"/>
                <w:szCs w:val="22"/>
                <w:u w:val="none"/>
                <w:lang w:val="en-US" w:eastAsia="zh-CN" w:bidi="ar"/>
              </w:rPr>
              <w:t>政府住房基金收入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-88.9%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政府性基金预算收入合计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5427 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-8076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政府性基金收入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5232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13503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-8076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国有土地使用权出让收入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5227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-7822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60"/>
                <w:kern w:val="0"/>
                <w:sz w:val="22"/>
                <w:szCs w:val="22"/>
                <w:u w:val="none"/>
                <w:lang w:val="en-US" w:eastAsia="zh-CN" w:bidi="ar"/>
              </w:rPr>
              <w:t>城市基础设施配套费收入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DBEE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  <w:t>污水处理费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-46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w w:val="100"/>
                <w:kern w:val="21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w w:val="90"/>
                <w:kern w:val="0"/>
                <w:sz w:val="22"/>
                <w:szCs w:val="22"/>
                <w:u w:val="none"/>
                <w:lang w:val="en-US" w:eastAsia="zh-CN" w:bidi="ar"/>
              </w:rPr>
              <w:t>专项债务对应项目专项收入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2023年3月鄂托克旗财政支出分项目执行情况（一）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一般公共预算支出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62102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119372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135471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-16099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一般公共服务支出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外交支出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国防支出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公共安全支出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4698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-573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9875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2991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科学技术支出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1602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-398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-24.8%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社会保障和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就业支出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12986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-782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节能环保支出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16014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10807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5207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17104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23563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25649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-2086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农林水支出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13729</w:t>
            </w:r>
          </w:p>
        </w:tc>
        <w:tc>
          <w:tcPr>
            <w:tcW w:w="100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-4444</w:t>
            </w:r>
          </w:p>
        </w:tc>
        <w:tc>
          <w:tcPr>
            <w:tcW w:w="112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2023年3月鄂托克旗财政支出分项目执行情况（二）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交通运输支出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6622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-3952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-59.7%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资源勘探信息等支出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2276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15115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-12839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-84.9%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商业服务业等支出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1709.8%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金融支出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#DIV/0!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自然资源海洋气象等支出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2631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2204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-5498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-67.3%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粮油物资储备支出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1665.6%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灾害防治及应急管理支出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2584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64.1%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3426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FFFFFF"/>
                <w:kern w:val="0"/>
                <w:sz w:val="28"/>
                <w:szCs w:val="28"/>
                <w:u w:val="none"/>
                <w:lang w:val="en-US" w:eastAsia="zh-CN" w:bidi="ar"/>
              </w:rPr>
              <w:t>2023年3月鄂托克旗财政支出分项目执行情况（三）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6961" w:type="dxa"/>
            <w:gridSpan w:val="7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09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61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982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2122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9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061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政府性基金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1512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-1975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文化旅游体育与传媒支出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城乡社区支出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2149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-2051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-95.4%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债务付息支出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债务发行费用支出</w:t>
            </w:r>
          </w:p>
        </w:tc>
        <w:tc>
          <w:tcPr>
            <w:tcW w:w="109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61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103" w:type="dxa"/>
            <w:gridSpan w:val="2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Times New Roman"/>
          <w:sz w:val="24"/>
          <w:szCs w:val="24"/>
          <w:highlight w:val="none"/>
          <w:u w:val="none"/>
          <w:lang w:val="en-US" w:eastAsia="zh-CN"/>
        </w:rPr>
      </w:pPr>
    </w:p>
    <w:p/>
    <w:p/>
    <w:p/>
    <w:p/>
    <w:p/>
    <w:tbl>
      <w:tblPr>
        <w:tblStyle w:val="10"/>
        <w:tblW w:w="6971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144"/>
        <w:gridCol w:w="1105"/>
        <w:gridCol w:w="1044"/>
        <w:gridCol w:w="959"/>
        <w:gridCol w:w="1014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color w:val="FFFFFF"/>
                <w:w w:val="9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2023年3月鄂托克旗财政收入重点税源纳税情况（一）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19041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94813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128403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-33590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-26.2%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君正能源化工有限公司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2684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8081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18442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-10361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-56.2%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鄂尔多斯电力有限责任公司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11063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7581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3482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45.9%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w w:val="8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神华蒙西煤化股份有限公司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6608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23738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27919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-4181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-15.0%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内蒙古中谷矿业有限责任公司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664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1163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354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228.5%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5687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33617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49856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-16239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-32.6%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内蒙古鄂尔多斯高新材料有限公司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-444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1575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2469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-894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-36.2%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鄂托克旗福强煤业有限公司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278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-277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-99.6%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鄂尔多斯市双欣化学工业有限公司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1380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3688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3625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内蒙古星光煤炭集团鄂托克旗华誉煤焦化有限公司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-15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2659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-2674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-100.6%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4BACC6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u w:val="no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2023年3月鄂托克旗财政收入重点税源纳税情况（二）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6971" w:type="dxa"/>
            <w:gridSpan w:val="6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color w:val="000000"/>
                <w:sz w:val="15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科目名称</w:t>
            </w:r>
          </w:p>
        </w:tc>
        <w:tc>
          <w:tcPr>
            <w:tcW w:w="11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当月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1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累计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w w:val="1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w w:val="100"/>
                <w:kern w:val="0"/>
                <w:sz w:val="22"/>
                <w:szCs w:val="22"/>
                <w:u w:val="none"/>
                <w:lang w:val="en-US" w:eastAsia="zh-CN" w:bidi="ar"/>
              </w:rPr>
              <w:t>完成数</w:t>
            </w:r>
          </w:p>
        </w:tc>
        <w:tc>
          <w:tcPr>
            <w:tcW w:w="1044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同期数</w:t>
            </w:r>
          </w:p>
        </w:tc>
        <w:tc>
          <w:tcPr>
            <w:tcW w:w="197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比上年同期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11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11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044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增减额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增减幅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内蒙古德晟金属制品有限公司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-37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-17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-168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-111.3%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内蒙古利民煤焦有限责任公司</w:t>
            </w:r>
          </w:p>
        </w:tc>
        <w:tc>
          <w:tcPr>
            <w:tcW w:w="11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2413 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11919 </w:t>
            </w:r>
          </w:p>
        </w:tc>
        <w:tc>
          <w:tcPr>
            <w:tcW w:w="104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15069 </w:t>
            </w:r>
          </w:p>
        </w:tc>
        <w:tc>
          <w:tcPr>
            <w:tcW w:w="959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-3150 </w:t>
            </w:r>
          </w:p>
        </w:tc>
        <w:tc>
          <w:tcPr>
            <w:tcW w:w="101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-20.9%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</w:rPr>
      </w:pPr>
    </w:p>
    <w:tbl>
      <w:tblPr>
        <w:tblStyle w:val="10"/>
        <w:tblW w:w="6906" w:type="dxa"/>
        <w:jc w:val="center"/>
        <w:tbl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H w:val="single" w:color="4BACC6" w:sz="8" w:space="0"/>
          <w:insideV w:val="single" w:color="4BACC6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1224"/>
        <w:gridCol w:w="1205"/>
        <w:gridCol w:w="1380"/>
        <w:gridCol w:w="1392"/>
      </w:tblGrid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4BACC6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color w:val="FFFF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FFFFFF" w:themeColor="background1"/>
                <w:w w:val="90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2023年3月鄂托克旗经济开发区财政收支完成情况表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  <w:jc w:val="center"/>
        </w:trPr>
        <w:tc>
          <w:tcPr>
            <w:tcW w:w="6906" w:type="dxa"/>
            <w:gridSpan w:val="5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auto"/>
              <w:rPr>
                <w:color w:val="000000"/>
                <w:sz w:val="15"/>
                <w:szCs w:val="18"/>
              </w:rPr>
            </w:pPr>
            <w:r>
              <w:rPr>
                <w:rFonts w:hint="eastAsia"/>
                <w:color w:val="000000"/>
                <w:sz w:val="21"/>
                <w:szCs w:val="21"/>
                <w:vertAlign w:val="baseline"/>
                <w:lang w:val="en-US" w:eastAsia="zh-CN"/>
              </w:rPr>
              <w:t>单位：万元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705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地  区</w:t>
            </w:r>
          </w:p>
        </w:tc>
        <w:tc>
          <w:tcPr>
            <w:tcW w:w="2429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预估补助收入数</w:t>
            </w:r>
          </w:p>
        </w:tc>
        <w:tc>
          <w:tcPr>
            <w:tcW w:w="2772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支出完成数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5" w:type="dxa"/>
            <w:vMerge w:val="continue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本月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2"/>
                <w:szCs w:val="22"/>
                <w:highlight w:val="none"/>
                <w:vertAlign w:val="baseline"/>
                <w:lang w:val="en-US" w:eastAsia="zh-CN"/>
              </w:rPr>
              <w:t>累计</w:t>
            </w:r>
          </w:p>
        </w:tc>
      </w:tr>
      <w:tr>
        <w:tblPrEx>
          <w:tblBorders>
            <w:top w:val="single" w:color="4BACC6" w:sz="8" w:space="0"/>
            <w:left w:val="single" w:color="4BACC6" w:sz="8" w:space="0"/>
            <w:bottom w:val="single" w:color="4BACC6" w:sz="8" w:space="0"/>
            <w:right w:val="single" w:color="4BACC6" w:sz="8" w:space="0"/>
            <w:insideH w:val="single" w:color="4BACC6" w:sz="8" w:space="0"/>
            <w:insideV w:val="single" w:color="4BACC6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鄂托克旗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sz w:val="22"/>
                <w:szCs w:val="22"/>
                <w:vertAlign w:val="baseline"/>
                <w:lang w:val="en-US" w:eastAsia="zh-CN"/>
              </w:rPr>
              <w:t>经济开发区</w:t>
            </w:r>
          </w:p>
        </w:tc>
        <w:tc>
          <w:tcPr>
            <w:tcW w:w="1224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8333</w:t>
            </w:r>
          </w:p>
        </w:tc>
        <w:tc>
          <w:tcPr>
            <w:tcW w:w="1205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24999</w:t>
            </w:r>
          </w:p>
        </w:tc>
        <w:tc>
          <w:tcPr>
            <w:tcW w:w="1380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8653</w:t>
            </w:r>
          </w:p>
        </w:tc>
        <w:tc>
          <w:tcPr>
            <w:tcW w:w="1392" w:type="dxa"/>
            <w:tcBorders>
              <w:tl2br w:val="nil"/>
              <w:tr2bl w:val="nil"/>
            </w:tcBorders>
            <w:shd w:val="clear" w:color="auto" w:fill="E9F1F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2"/>
          <w:szCs w:val="22"/>
          <w:lang w:val="en-US" w:eastAsia="zh-CN"/>
        </w:rPr>
        <w:t>备注：该地区补助收入最终以年终结算数据为准。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7" w:type="default"/>
      <w:footerReference r:id="rId8" w:type="even"/>
      <w:footnotePr>
        <w:numFmt w:val="decimalEnclosedCircleChinese"/>
      </w:footnotePr>
      <w:pgSz w:w="8390" w:h="11905"/>
      <w:pgMar w:top="1134" w:right="850" w:bottom="1020" w:left="850" w:header="851" w:footer="73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Wcht">
    <w:altName w:val="Segoe Print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真广标">
    <w:altName w:val="微软雅黑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粗黑体">
    <w:altName w:val="黑体"/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9" name="文本框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YzS4AzAgAAYwQAAA4AAABkcnMvZTJvRG9jLnhtbK1UzY7TMBC+I/EO&#10;lu80aVesSt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NJYZpVPz0/dvp&#10;x6/Tz68EZxCocWGGuAeHyNi+tS3aZjgPOEy828rr9AUjAj/kPV7kFW0kPF2aTqbTHC4O37ABfvZ4&#10;3fkQ3wmrSTIK6lG/TlZ22ITYhw4hKZuxa6lUV0NlSFPQ66vX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JYzS4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" name="文本框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宋体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7J9wA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C7J9w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宋体"/>
                        <w:sz w:val="21"/>
                        <w:szCs w:val="21"/>
                        <w:lang w:eastAsia="zh-CN"/>
                      </w:rPr>
                    </w:pP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hint="eastAsia"/>
                        <w:sz w:val="21"/>
                        <w:szCs w:val="21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1"/>
                        <w:szCs w:val="21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3160395</wp:posOffset>
              </wp:positionH>
              <wp:positionV relativeFrom="paragraph">
                <wp:posOffset>-135890</wp:posOffset>
              </wp:positionV>
              <wp:extent cx="1189355" cy="285750"/>
              <wp:effectExtent l="0" t="0" r="0" b="0"/>
              <wp:wrapNone/>
              <wp:docPr id="47" name="文本框 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9355" cy="285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FFFFFF" w:themeColor="background1"/>
                              <w:spacing w:val="20"/>
                              <w:sz w:val="16"/>
                              <w:szCs w:val="16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鄂托克旗财政局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48.85pt;margin-top:-10.7pt;height:22.5pt;width:93.65pt;z-index:251663360;mso-width-relative:page;mso-height-relative:page;" filled="f" stroked="f" coordsize="21600,21600" o:gfxdata="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DZZMoD3AAAAAoBAAAPAAAAAAAAAAEAIAAAACIA&#10;AABkcnMvZG93bnJldi54bWxQSwECFAAUAAAACACHTuJAJrGC8z4CAABoBAAADgAAAAAAAAABACAA&#10;AAArAQAAZHJzL2Uyb0RvYy54bWxQSwUGAAAAAAYABgBZAQAA2wUAAAAA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FFFFFF" w:themeColor="background1"/>
                        <w:spacing w:val="20"/>
                        <w:sz w:val="16"/>
                        <w:szCs w:val="16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鄂托克旗财政局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-629285</wp:posOffset>
              </wp:positionH>
              <wp:positionV relativeFrom="paragraph">
                <wp:posOffset>-86360</wp:posOffset>
              </wp:positionV>
              <wp:extent cx="5053330" cy="126365"/>
              <wp:effectExtent l="0" t="0" r="13970" b="6985"/>
              <wp:wrapNone/>
              <wp:docPr id="48" name="矩形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50533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49.55pt;margin-top:-6.8pt;height:9.95pt;width:397.9pt;rotation:11796480f;z-index:251662336;v-text-anchor:middle;mso-width-relative:page;mso-height-relative:page;" fillcolor="#FFFFFF [3212]" filled="t" stroked="f" coordsize="21600,21600" o:gfxdata="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O2L5aDaAAAACQEAAA8AAAAAAAAAAQAgAAAAIgAAAGRycy9kb3ducmV2LnhtbFBLAQIUABQAAAAI&#10;AIdO4kAWrBwDlgIAAEEFAAAOAAAAAAAAAAEAIAAAACkBAABkcnMvZTJvRG9jLnhtbFBLBQYAAAAA&#10;BgAGAFkBAAAxBgAAAAA=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245110</wp:posOffset>
              </wp:positionH>
              <wp:positionV relativeFrom="paragraph">
                <wp:posOffset>-241935</wp:posOffset>
              </wp:positionV>
              <wp:extent cx="353695" cy="375285"/>
              <wp:effectExtent l="0" t="0" r="5715" b="8255"/>
              <wp:wrapNone/>
              <wp:docPr id="19" name="L 形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200000">
                        <a:off x="0" y="0"/>
                        <a:ext cx="353695" cy="375285"/>
                      </a:xfrm>
                      <a:prstGeom prst="corner">
                        <a:avLst>
                          <a:gd name="adj1" fmla="val 31777"/>
                          <a:gd name="adj2" fmla="val 9694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19.3pt;margin-top:-19.05pt;height:29.55pt;width:27.85pt;rotation:-5898240f;z-index:251667456;v-text-anchor:middle;mso-width-relative:page;mso-height-relative:page;" fillcolor="#0070C0" filled="t" stroked="f" coordsize="353695,375285" o:gfxdata="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" path="m0,0l34287,0,34287,262891,353695,262891,353695,375285,0,375285xe">
              <v:path o:connectlocs="353695,319088;176847,375285;0,187642;17143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549910</wp:posOffset>
              </wp:positionH>
              <wp:positionV relativeFrom="paragraph">
                <wp:posOffset>-83185</wp:posOffset>
              </wp:positionV>
              <wp:extent cx="3681730" cy="126365"/>
              <wp:effectExtent l="0" t="0" r="13970" b="6985"/>
              <wp:wrapNone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81730" cy="126365"/>
                      </a:xfrm>
                      <a:prstGeom prst="rect">
                        <a:avLst/>
                      </a:prstGeom>
                      <a:gradFill>
                        <a:gsLst>
                          <a:gs pos="9000">
                            <a:schemeClr val="bg1"/>
                          </a:gs>
                          <a:gs pos="94000">
                            <a:srgbClr val="0070C0"/>
                          </a:gs>
                        </a:gsLst>
                        <a:lin ang="78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3.3pt;margin-top:-6.55pt;height:9.95pt;width:289.9pt;z-index:251664384;v-text-anchor:middle;mso-width-relative:page;mso-height-relative:page;" fillcolor="#FFFFFF [3212]" filled="t" stroked="f" coordsize="21600,21600" o:gfxdata="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Cequ6H2AAA&#10;AAgBAAAPAAAAAAAAAAEAIAAAACIAAABkcnMvZG93bnJldi54bWxQSwECFAAUAAAACACHTuJANF/p&#10;D5ACAAAwBQAADgAAAAAAAAABACAAAAAnAQAAZHJzL2Uyb0RvYy54bWxQSwUGAAAAAAYABgBZAQAA&#10;KQYAAAAA&#10;">
              <v:fill type="gradient" on="t" color2="#0070C0" angle="320" focus="100%" focussize="0,0" rotate="t">
                <o:fill type="gradientUnscaled" v:ext="backwardCompatible"/>
              </v:fill>
              <v:stroke on="f" weight="2pt"/>
              <v:imagedata o:title=""/>
              <o:lock v:ext="edit" aspectratio="f"/>
            </v:rect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-132715</wp:posOffset>
              </wp:positionH>
              <wp:positionV relativeFrom="paragraph">
                <wp:posOffset>-318135</wp:posOffset>
              </wp:positionV>
              <wp:extent cx="353695" cy="375285"/>
              <wp:effectExtent l="0" t="0" r="5715" b="8255"/>
              <wp:wrapNone/>
              <wp:docPr id="18" name="L 形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53695" cy="375285"/>
                      </a:xfrm>
                      <a:prstGeom prst="corner">
                        <a:avLst>
                          <a:gd name="adj1" fmla="val 27289"/>
                          <a:gd name="adj2" fmla="val 16337"/>
                        </a:avLst>
                      </a:prstGeom>
                      <a:solidFill>
                        <a:srgbClr val="0070C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style="position:absolute;left:0pt;margin-left:-10.45pt;margin-top:-25.05pt;height:29.55pt;width:27.85pt;rotation:5898240f;z-index:251666432;v-text-anchor:middle;mso-width-relative:page;mso-height-relative:page;" fillcolor="#0070C0" filled="t" stroked="f" coordsize="353695,375285" o:gfxdata="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MIku/nXAAAACAEAAA8AAAAA&#10;AAAAAQAgAAAAIgAAAGRycy9kb3ducmV2LnhtbFBLAQIUABQAAAAIAIdO4kCOi6nhhwIAABUFAAAO&#10;AAAAAAAAAAEAIAAAACYBAABkcnMvZTJvRG9jLnhtbFBLBQYAAAAABgAGAFkBAAAfBgAAAAA=&#10;" path="m0,0l57783,0,57783,278765,353695,278765,353695,375285,0,375285xe">
              <v:path o:connectlocs="353695,327025;176847,375285;0,187642;28891,0" o:connectangles="0,82,164,247"/>
              <v:fill on="t" focussize="0,0"/>
              <v:stroke on="f" weight="2pt"/>
              <v:imagedata o:title=""/>
              <o:lock v:ext="edit" aspectratio="f"/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-123190</wp:posOffset>
              </wp:positionH>
              <wp:positionV relativeFrom="paragraph">
                <wp:posOffset>-276860</wp:posOffset>
              </wp:positionV>
              <wp:extent cx="1543685" cy="50165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43685" cy="501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16"/>
                              <w:szCs w:val="20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汉真广标" w:hAnsi="汉真广标" w:eastAsia="汉真广标" w:cs="汉真广标"/>
                              <w:color w:val="0070C0"/>
                              <w:sz w:val="40"/>
                              <w:szCs w:val="48"/>
                              <w:lang w:val="en-US" w:eastAsia="zh-CN"/>
                            </w:rPr>
                            <w:t xml:space="preserve">财政  </w:t>
                          </w:r>
                          <w:r>
                            <w:rPr>
                              <w:rFonts w:hint="eastAsia" w:ascii="粗黑体" w:hAnsi="粗黑体" w:eastAsia="粗黑体" w:cs="粗黑体"/>
                              <w:color w:val="FFFFFF" w:themeColor="background1"/>
                              <w:sz w:val="16"/>
                              <w:szCs w:val="20"/>
                              <w:lang w:val="en-US"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收支分析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.7pt;margin-top:-21.8pt;height:39.5pt;width:121.55pt;z-index:251665408;mso-width-relative:page;mso-height-relative:page;" filled="f" stroked="f" coordsize="21600,21600" o:gfxdata="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iqNXpdwAAAAKAQAADwAAAAAAAAABACAAAAAiAAAA&#10;ZHJzL2Rvd25yZXYueG1sUEsBAhQAFAAAAAgAh07iQEayCt88AgAAaAQAAA4AAAAAAAAAAQAgAAAA&#10;KwEAAGRycy9lMm9Eb2MueG1sUEsFBgAAAAAGAAYAWQEAANk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hint="eastAsia" w:ascii="汉真广标" w:hAnsi="汉真广标" w:eastAsia="汉真广标" w:cs="汉真广标"/>
                        <w:color w:val="0070C0"/>
                        <w:sz w:val="16"/>
                        <w:szCs w:val="20"/>
                        <w:lang w:val="en-US" w:eastAsia="zh-CN"/>
                      </w:rPr>
                    </w:pPr>
                    <w:r>
                      <w:rPr>
                        <w:rFonts w:hint="eastAsia" w:ascii="汉真广标" w:hAnsi="汉真广标" w:eastAsia="汉真广标" w:cs="汉真广标"/>
                        <w:color w:val="0070C0"/>
                        <w:sz w:val="40"/>
                        <w:szCs w:val="48"/>
                        <w:lang w:val="en-US" w:eastAsia="zh-CN"/>
                      </w:rPr>
                      <w:t xml:space="preserve">财政  </w:t>
                    </w:r>
                    <w:r>
                      <w:rPr>
                        <w:rFonts w:hint="eastAsia" w:ascii="粗黑体" w:hAnsi="粗黑体" w:eastAsia="粗黑体" w:cs="粗黑体"/>
                        <w:color w:val="FFFFFF" w:themeColor="background1"/>
                        <w:sz w:val="16"/>
                        <w:szCs w:val="20"/>
                        <w:lang w:val="en-US"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收支分析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footnotePr>
    <w:numFmt w:val="decimalEnclosedCircleChinese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ZGY0MTZlMzYxZTc4M2VmNDE5YjY2NjgwM2YxYjgifQ=="/>
  </w:docVars>
  <w:rsids>
    <w:rsidRoot w:val="00172A27"/>
    <w:rsid w:val="00046E56"/>
    <w:rsid w:val="00065DAD"/>
    <w:rsid w:val="000C7620"/>
    <w:rsid w:val="00193C3F"/>
    <w:rsid w:val="00253305"/>
    <w:rsid w:val="00511298"/>
    <w:rsid w:val="005807DB"/>
    <w:rsid w:val="00687AE5"/>
    <w:rsid w:val="006A29D8"/>
    <w:rsid w:val="006E0456"/>
    <w:rsid w:val="00911E2A"/>
    <w:rsid w:val="00BC46EF"/>
    <w:rsid w:val="00CB048B"/>
    <w:rsid w:val="00CB1EBC"/>
    <w:rsid w:val="00D61E75"/>
    <w:rsid w:val="00DF0877"/>
    <w:rsid w:val="00E327E7"/>
    <w:rsid w:val="00E755C8"/>
    <w:rsid w:val="00F71253"/>
    <w:rsid w:val="01045EF1"/>
    <w:rsid w:val="01224276"/>
    <w:rsid w:val="012310E1"/>
    <w:rsid w:val="01251BD9"/>
    <w:rsid w:val="01317C62"/>
    <w:rsid w:val="013E6BB4"/>
    <w:rsid w:val="013F6D58"/>
    <w:rsid w:val="015161E2"/>
    <w:rsid w:val="01531E39"/>
    <w:rsid w:val="0156177E"/>
    <w:rsid w:val="0171218F"/>
    <w:rsid w:val="01747C2F"/>
    <w:rsid w:val="01772BAE"/>
    <w:rsid w:val="01777839"/>
    <w:rsid w:val="018030A2"/>
    <w:rsid w:val="018C7F99"/>
    <w:rsid w:val="01B77390"/>
    <w:rsid w:val="01BE490E"/>
    <w:rsid w:val="01C517BD"/>
    <w:rsid w:val="01C9314E"/>
    <w:rsid w:val="01D82CB0"/>
    <w:rsid w:val="01DC2C55"/>
    <w:rsid w:val="01EC20E2"/>
    <w:rsid w:val="01FA4811"/>
    <w:rsid w:val="0206304D"/>
    <w:rsid w:val="02095D42"/>
    <w:rsid w:val="020C36B9"/>
    <w:rsid w:val="02176E2F"/>
    <w:rsid w:val="0218479F"/>
    <w:rsid w:val="021A71E6"/>
    <w:rsid w:val="022078E7"/>
    <w:rsid w:val="022655F4"/>
    <w:rsid w:val="022B6721"/>
    <w:rsid w:val="0244013F"/>
    <w:rsid w:val="025B14EB"/>
    <w:rsid w:val="026530FE"/>
    <w:rsid w:val="02680AD9"/>
    <w:rsid w:val="026C54CD"/>
    <w:rsid w:val="02756B4F"/>
    <w:rsid w:val="027812F4"/>
    <w:rsid w:val="0278146E"/>
    <w:rsid w:val="027E5817"/>
    <w:rsid w:val="02840D7E"/>
    <w:rsid w:val="028A7883"/>
    <w:rsid w:val="02982612"/>
    <w:rsid w:val="029E6366"/>
    <w:rsid w:val="02A11761"/>
    <w:rsid w:val="02B360D5"/>
    <w:rsid w:val="02CC6C45"/>
    <w:rsid w:val="02D46F37"/>
    <w:rsid w:val="02D50CD9"/>
    <w:rsid w:val="02E20CFE"/>
    <w:rsid w:val="02E7697C"/>
    <w:rsid w:val="03003AD3"/>
    <w:rsid w:val="030F16FD"/>
    <w:rsid w:val="031D6D56"/>
    <w:rsid w:val="032801E6"/>
    <w:rsid w:val="032821E3"/>
    <w:rsid w:val="033248AF"/>
    <w:rsid w:val="033F375B"/>
    <w:rsid w:val="033F3B43"/>
    <w:rsid w:val="03413BB8"/>
    <w:rsid w:val="03451B61"/>
    <w:rsid w:val="034C108A"/>
    <w:rsid w:val="034C489F"/>
    <w:rsid w:val="034C77B0"/>
    <w:rsid w:val="03511E5E"/>
    <w:rsid w:val="03524CD3"/>
    <w:rsid w:val="03665380"/>
    <w:rsid w:val="036D2DAF"/>
    <w:rsid w:val="03874EB8"/>
    <w:rsid w:val="038E7B1F"/>
    <w:rsid w:val="03926802"/>
    <w:rsid w:val="03935D2B"/>
    <w:rsid w:val="03B304C7"/>
    <w:rsid w:val="03B405A6"/>
    <w:rsid w:val="03B966B3"/>
    <w:rsid w:val="03C30C20"/>
    <w:rsid w:val="03E1623A"/>
    <w:rsid w:val="03EB11EA"/>
    <w:rsid w:val="03EB3E5F"/>
    <w:rsid w:val="040757DD"/>
    <w:rsid w:val="04077E2D"/>
    <w:rsid w:val="040E5F16"/>
    <w:rsid w:val="041C5F52"/>
    <w:rsid w:val="0424225B"/>
    <w:rsid w:val="04322984"/>
    <w:rsid w:val="043949E6"/>
    <w:rsid w:val="044654BA"/>
    <w:rsid w:val="044948F2"/>
    <w:rsid w:val="04556113"/>
    <w:rsid w:val="04586458"/>
    <w:rsid w:val="04597688"/>
    <w:rsid w:val="046547D3"/>
    <w:rsid w:val="0466617C"/>
    <w:rsid w:val="046A6E17"/>
    <w:rsid w:val="046C4B3F"/>
    <w:rsid w:val="046C6FE6"/>
    <w:rsid w:val="047A7131"/>
    <w:rsid w:val="04877EA0"/>
    <w:rsid w:val="049241FC"/>
    <w:rsid w:val="04951C3A"/>
    <w:rsid w:val="04A22540"/>
    <w:rsid w:val="04A4722A"/>
    <w:rsid w:val="04AB0032"/>
    <w:rsid w:val="04AB0BAA"/>
    <w:rsid w:val="04AC64FA"/>
    <w:rsid w:val="04B27B68"/>
    <w:rsid w:val="04CF771D"/>
    <w:rsid w:val="04E36478"/>
    <w:rsid w:val="04E86CF1"/>
    <w:rsid w:val="04F10BCA"/>
    <w:rsid w:val="04F50737"/>
    <w:rsid w:val="05166722"/>
    <w:rsid w:val="051C2CDE"/>
    <w:rsid w:val="053730A2"/>
    <w:rsid w:val="053B19AC"/>
    <w:rsid w:val="054E0740"/>
    <w:rsid w:val="05647715"/>
    <w:rsid w:val="057300A0"/>
    <w:rsid w:val="05896C67"/>
    <w:rsid w:val="058B252F"/>
    <w:rsid w:val="058E3326"/>
    <w:rsid w:val="05A31707"/>
    <w:rsid w:val="05AA45C3"/>
    <w:rsid w:val="05BE6967"/>
    <w:rsid w:val="05C06587"/>
    <w:rsid w:val="05C55124"/>
    <w:rsid w:val="05C61F26"/>
    <w:rsid w:val="05DC6461"/>
    <w:rsid w:val="05EB7002"/>
    <w:rsid w:val="05EC237C"/>
    <w:rsid w:val="05F55CA5"/>
    <w:rsid w:val="060B6692"/>
    <w:rsid w:val="061B45C8"/>
    <w:rsid w:val="06372B9B"/>
    <w:rsid w:val="063E2926"/>
    <w:rsid w:val="06514C09"/>
    <w:rsid w:val="06576FFA"/>
    <w:rsid w:val="065A439B"/>
    <w:rsid w:val="066300A9"/>
    <w:rsid w:val="06795045"/>
    <w:rsid w:val="068C0DAD"/>
    <w:rsid w:val="06993539"/>
    <w:rsid w:val="069D3F9E"/>
    <w:rsid w:val="06AC6BFF"/>
    <w:rsid w:val="06B60E4C"/>
    <w:rsid w:val="06B67994"/>
    <w:rsid w:val="06CC534B"/>
    <w:rsid w:val="06DE0B05"/>
    <w:rsid w:val="06E61C2C"/>
    <w:rsid w:val="06F36C39"/>
    <w:rsid w:val="06F7538F"/>
    <w:rsid w:val="06FC55E6"/>
    <w:rsid w:val="07077405"/>
    <w:rsid w:val="071B4F62"/>
    <w:rsid w:val="07220D87"/>
    <w:rsid w:val="072348F4"/>
    <w:rsid w:val="07256196"/>
    <w:rsid w:val="07437BE4"/>
    <w:rsid w:val="07442AEF"/>
    <w:rsid w:val="074A4A05"/>
    <w:rsid w:val="07615C8D"/>
    <w:rsid w:val="07655EAB"/>
    <w:rsid w:val="079767B6"/>
    <w:rsid w:val="079B1D2B"/>
    <w:rsid w:val="079B3AB3"/>
    <w:rsid w:val="07C8681F"/>
    <w:rsid w:val="07CF565F"/>
    <w:rsid w:val="080918BD"/>
    <w:rsid w:val="0810530C"/>
    <w:rsid w:val="08117B8A"/>
    <w:rsid w:val="081222B5"/>
    <w:rsid w:val="08150A88"/>
    <w:rsid w:val="081A3182"/>
    <w:rsid w:val="082B0755"/>
    <w:rsid w:val="08326375"/>
    <w:rsid w:val="08447529"/>
    <w:rsid w:val="085F7207"/>
    <w:rsid w:val="086B36D6"/>
    <w:rsid w:val="086C54D2"/>
    <w:rsid w:val="0879694A"/>
    <w:rsid w:val="088416A5"/>
    <w:rsid w:val="08872BFA"/>
    <w:rsid w:val="088C2C03"/>
    <w:rsid w:val="088D0B8A"/>
    <w:rsid w:val="088F2D5F"/>
    <w:rsid w:val="089024C1"/>
    <w:rsid w:val="08AE6BF8"/>
    <w:rsid w:val="08AF3021"/>
    <w:rsid w:val="08BC43DC"/>
    <w:rsid w:val="08DD1DE8"/>
    <w:rsid w:val="08E81878"/>
    <w:rsid w:val="08ED5DD1"/>
    <w:rsid w:val="09044294"/>
    <w:rsid w:val="091D0A35"/>
    <w:rsid w:val="093063E7"/>
    <w:rsid w:val="093B5937"/>
    <w:rsid w:val="093D2159"/>
    <w:rsid w:val="09423B75"/>
    <w:rsid w:val="09497E1A"/>
    <w:rsid w:val="094F748C"/>
    <w:rsid w:val="09600591"/>
    <w:rsid w:val="09653653"/>
    <w:rsid w:val="0970453B"/>
    <w:rsid w:val="0983162C"/>
    <w:rsid w:val="09974E49"/>
    <w:rsid w:val="0999061E"/>
    <w:rsid w:val="09BD0E2C"/>
    <w:rsid w:val="09C6642A"/>
    <w:rsid w:val="09CC13EC"/>
    <w:rsid w:val="09CD5456"/>
    <w:rsid w:val="09CF6F31"/>
    <w:rsid w:val="09D95E76"/>
    <w:rsid w:val="09DC4FFE"/>
    <w:rsid w:val="09E33668"/>
    <w:rsid w:val="0A014B4A"/>
    <w:rsid w:val="0A0165C2"/>
    <w:rsid w:val="0A2605EF"/>
    <w:rsid w:val="0A29786E"/>
    <w:rsid w:val="0A387E7C"/>
    <w:rsid w:val="0A423016"/>
    <w:rsid w:val="0A5336FE"/>
    <w:rsid w:val="0A7B7B99"/>
    <w:rsid w:val="0A7C3505"/>
    <w:rsid w:val="0AB45767"/>
    <w:rsid w:val="0AC72CA8"/>
    <w:rsid w:val="0AE94316"/>
    <w:rsid w:val="0AF36519"/>
    <w:rsid w:val="0AF85B92"/>
    <w:rsid w:val="0AFA4183"/>
    <w:rsid w:val="0AFD13D2"/>
    <w:rsid w:val="0B036D53"/>
    <w:rsid w:val="0B094569"/>
    <w:rsid w:val="0B1C10B3"/>
    <w:rsid w:val="0B2B29FD"/>
    <w:rsid w:val="0B3A2110"/>
    <w:rsid w:val="0B505197"/>
    <w:rsid w:val="0B59720D"/>
    <w:rsid w:val="0B5D743B"/>
    <w:rsid w:val="0B653158"/>
    <w:rsid w:val="0B7D1FFD"/>
    <w:rsid w:val="0B7F2240"/>
    <w:rsid w:val="0B840F95"/>
    <w:rsid w:val="0BA41CDB"/>
    <w:rsid w:val="0BBD7D57"/>
    <w:rsid w:val="0BCD4C63"/>
    <w:rsid w:val="0BD41339"/>
    <w:rsid w:val="0BDB140A"/>
    <w:rsid w:val="0BDE3074"/>
    <w:rsid w:val="0BDF68B2"/>
    <w:rsid w:val="0BE97E8B"/>
    <w:rsid w:val="0BEE7CD6"/>
    <w:rsid w:val="0BFD182C"/>
    <w:rsid w:val="0BFD701C"/>
    <w:rsid w:val="0C07480C"/>
    <w:rsid w:val="0C0B2129"/>
    <w:rsid w:val="0C325FFF"/>
    <w:rsid w:val="0C366B7A"/>
    <w:rsid w:val="0C417D2C"/>
    <w:rsid w:val="0C4A1EDF"/>
    <w:rsid w:val="0C5E6314"/>
    <w:rsid w:val="0C6C7A01"/>
    <w:rsid w:val="0C754A95"/>
    <w:rsid w:val="0C851F3C"/>
    <w:rsid w:val="0C92590F"/>
    <w:rsid w:val="0C9C1D21"/>
    <w:rsid w:val="0CBF19C9"/>
    <w:rsid w:val="0CBF1C0A"/>
    <w:rsid w:val="0CBF7554"/>
    <w:rsid w:val="0CC95561"/>
    <w:rsid w:val="0CE83156"/>
    <w:rsid w:val="0CEA7A84"/>
    <w:rsid w:val="0CF11BBB"/>
    <w:rsid w:val="0CF464E3"/>
    <w:rsid w:val="0D0B503A"/>
    <w:rsid w:val="0D184626"/>
    <w:rsid w:val="0D23530D"/>
    <w:rsid w:val="0D2D6598"/>
    <w:rsid w:val="0D2F3B7E"/>
    <w:rsid w:val="0D346C56"/>
    <w:rsid w:val="0D4728C2"/>
    <w:rsid w:val="0D475D18"/>
    <w:rsid w:val="0D507578"/>
    <w:rsid w:val="0D5D6039"/>
    <w:rsid w:val="0D7520CD"/>
    <w:rsid w:val="0D7D0115"/>
    <w:rsid w:val="0D81644E"/>
    <w:rsid w:val="0D8E6664"/>
    <w:rsid w:val="0DA556F4"/>
    <w:rsid w:val="0DA9263A"/>
    <w:rsid w:val="0DB000BD"/>
    <w:rsid w:val="0DB1587E"/>
    <w:rsid w:val="0DBB4D47"/>
    <w:rsid w:val="0DBD3F2B"/>
    <w:rsid w:val="0DBE26AE"/>
    <w:rsid w:val="0DC37C4B"/>
    <w:rsid w:val="0DD80C32"/>
    <w:rsid w:val="0DE04FF7"/>
    <w:rsid w:val="0DF065E9"/>
    <w:rsid w:val="0DF25245"/>
    <w:rsid w:val="0DF81E0C"/>
    <w:rsid w:val="0E020192"/>
    <w:rsid w:val="0E073A79"/>
    <w:rsid w:val="0E106F2A"/>
    <w:rsid w:val="0E146012"/>
    <w:rsid w:val="0E1700C6"/>
    <w:rsid w:val="0E232583"/>
    <w:rsid w:val="0E2341A2"/>
    <w:rsid w:val="0E2C43E7"/>
    <w:rsid w:val="0E4152C5"/>
    <w:rsid w:val="0E4B7DB8"/>
    <w:rsid w:val="0E4F5E3A"/>
    <w:rsid w:val="0E6F684F"/>
    <w:rsid w:val="0E70375D"/>
    <w:rsid w:val="0E7B0734"/>
    <w:rsid w:val="0E951321"/>
    <w:rsid w:val="0E9B409C"/>
    <w:rsid w:val="0EAC46F6"/>
    <w:rsid w:val="0EB8319A"/>
    <w:rsid w:val="0EBC21D2"/>
    <w:rsid w:val="0EC5347E"/>
    <w:rsid w:val="0EC77EA9"/>
    <w:rsid w:val="0ECE329B"/>
    <w:rsid w:val="0ED660C5"/>
    <w:rsid w:val="0EE63367"/>
    <w:rsid w:val="0F0206A3"/>
    <w:rsid w:val="0F23625C"/>
    <w:rsid w:val="0F2E3B0B"/>
    <w:rsid w:val="0F457A63"/>
    <w:rsid w:val="0F4B524E"/>
    <w:rsid w:val="0F5F6F25"/>
    <w:rsid w:val="0F7D511F"/>
    <w:rsid w:val="0F8B4796"/>
    <w:rsid w:val="0F8E45AC"/>
    <w:rsid w:val="0F944E4B"/>
    <w:rsid w:val="0FA5184C"/>
    <w:rsid w:val="0FB465A9"/>
    <w:rsid w:val="0FD76BC3"/>
    <w:rsid w:val="0FD83E8C"/>
    <w:rsid w:val="0FDA7A1E"/>
    <w:rsid w:val="0FE25850"/>
    <w:rsid w:val="0FE45EF1"/>
    <w:rsid w:val="0FE57360"/>
    <w:rsid w:val="0FF23A96"/>
    <w:rsid w:val="0FF27E1A"/>
    <w:rsid w:val="0FFA7610"/>
    <w:rsid w:val="0FFE7C6A"/>
    <w:rsid w:val="100017E2"/>
    <w:rsid w:val="10107804"/>
    <w:rsid w:val="101D546B"/>
    <w:rsid w:val="10250C2A"/>
    <w:rsid w:val="102A3A78"/>
    <w:rsid w:val="1032712F"/>
    <w:rsid w:val="10381E8C"/>
    <w:rsid w:val="103E151E"/>
    <w:rsid w:val="105E26E0"/>
    <w:rsid w:val="10702130"/>
    <w:rsid w:val="107C0C93"/>
    <w:rsid w:val="10852AB5"/>
    <w:rsid w:val="108C56E4"/>
    <w:rsid w:val="1092654A"/>
    <w:rsid w:val="10A457FD"/>
    <w:rsid w:val="10A73935"/>
    <w:rsid w:val="10AB230B"/>
    <w:rsid w:val="10B76E0A"/>
    <w:rsid w:val="10C009BC"/>
    <w:rsid w:val="10C50306"/>
    <w:rsid w:val="10CA399E"/>
    <w:rsid w:val="10E84A0F"/>
    <w:rsid w:val="10FC5772"/>
    <w:rsid w:val="10FE4FEC"/>
    <w:rsid w:val="11053052"/>
    <w:rsid w:val="11095AE5"/>
    <w:rsid w:val="11134EFD"/>
    <w:rsid w:val="1113685D"/>
    <w:rsid w:val="1132332E"/>
    <w:rsid w:val="11325BFB"/>
    <w:rsid w:val="11325CCF"/>
    <w:rsid w:val="11410E7A"/>
    <w:rsid w:val="11412159"/>
    <w:rsid w:val="11474649"/>
    <w:rsid w:val="115D4CC0"/>
    <w:rsid w:val="11632FBD"/>
    <w:rsid w:val="11736482"/>
    <w:rsid w:val="117B69AE"/>
    <w:rsid w:val="11921A36"/>
    <w:rsid w:val="11AC1B00"/>
    <w:rsid w:val="11AF6260"/>
    <w:rsid w:val="11BF168E"/>
    <w:rsid w:val="11C0689E"/>
    <w:rsid w:val="11C35DF5"/>
    <w:rsid w:val="11CB03D5"/>
    <w:rsid w:val="11CB71A7"/>
    <w:rsid w:val="11D24E2F"/>
    <w:rsid w:val="11D3366C"/>
    <w:rsid w:val="11DE546B"/>
    <w:rsid w:val="11E36E77"/>
    <w:rsid w:val="11E711FC"/>
    <w:rsid w:val="11EB0205"/>
    <w:rsid w:val="12053623"/>
    <w:rsid w:val="121D25F8"/>
    <w:rsid w:val="121F0AC2"/>
    <w:rsid w:val="12287632"/>
    <w:rsid w:val="12394EC7"/>
    <w:rsid w:val="12476CAF"/>
    <w:rsid w:val="124A3DA7"/>
    <w:rsid w:val="12616EDA"/>
    <w:rsid w:val="126273B8"/>
    <w:rsid w:val="126F5496"/>
    <w:rsid w:val="127668FD"/>
    <w:rsid w:val="127826F9"/>
    <w:rsid w:val="128400C0"/>
    <w:rsid w:val="128626AB"/>
    <w:rsid w:val="12906D89"/>
    <w:rsid w:val="12BA5D88"/>
    <w:rsid w:val="12C14AF0"/>
    <w:rsid w:val="12CC72B7"/>
    <w:rsid w:val="12CD5EF3"/>
    <w:rsid w:val="12D30092"/>
    <w:rsid w:val="12E81804"/>
    <w:rsid w:val="12EA43E0"/>
    <w:rsid w:val="12ED3AEB"/>
    <w:rsid w:val="12F207FB"/>
    <w:rsid w:val="12FD49FC"/>
    <w:rsid w:val="12FE0B24"/>
    <w:rsid w:val="130B0F50"/>
    <w:rsid w:val="130F4CDF"/>
    <w:rsid w:val="13375DFC"/>
    <w:rsid w:val="134F386D"/>
    <w:rsid w:val="135C032C"/>
    <w:rsid w:val="135D217C"/>
    <w:rsid w:val="137B44B3"/>
    <w:rsid w:val="13826EF9"/>
    <w:rsid w:val="138867E1"/>
    <w:rsid w:val="138C7E6B"/>
    <w:rsid w:val="138F7936"/>
    <w:rsid w:val="13953E25"/>
    <w:rsid w:val="13A35C64"/>
    <w:rsid w:val="13BB5A7F"/>
    <w:rsid w:val="13CA6835"/>
    <w:rsid w:val="13D62E35"/>
    <w:rsid w:val="13F11D0A"/>
    <w:rsid w:val="13FB2E7D"/>
    <w:rsid w:val="14033ACD"/>
    <w:rsid w:val="141E1D6C"/>
    <w:rsid w:val="142D4436"/>
    <w:rsid w:val="1433604E"/>
    <w:rsid w:val="1435511E"/>
    <w:rsid w:val="143F6249"/>
    <w:rsid w:val="145A1F77"/>
    <w:rsid w:val="145A493C"/>
    <w:rsid w:val="146E11DB"/>
    <w:rsid w:val="147514AC"/>
    <w:rsid w:val="147A4030"/>
    <w:rsid w:val="14921D75"/>
    <w:rsid w:val="149245B7"/>
    <w:rsid w:val="149D2E21"/>
    <w:rsid w:val="14A20EF9"/>
    <w:rsid w:val="14A47A00"/>
    <w:rsid w:val="14B27322"/>
    <w:rsid w:val="14B91B57"/>
    <w:rsid w:val="14BB4F6D"/>
    <w:rsid w:val="14C12672"/>
    <w:rsid w:val="14C57338"/>
    <w:rsid w:val="14C93A9A"/>
    <w:rsid w:val="14D41C07"/>
    <w:rsid w:val="14D6556D"/>
    <w:rsid w:val="14E55B4B"/>
    <w:rsid w:val="14F46355"/>
    <w:rsid w:val="14F67AD6"/>
    <w:rsid w:val="15011594"/>
    <w:rsid w:val="151D38EF"/>
    <w:rsid w:val="15215F12"/>
    <w:rsid w:val="15235100"/>
    <w:rsid w:val="154C1F83"/>
    <w:rsid w:val="1551497C"/>
    <w:rsid w:val="155E206D"/>
    <w:rsid w:val="15600FCA"/>
    <w:rsid w:val="156430AD"/>
    <w:rsid w:val="15686A35"/>
    <w:rsid w:val="156B01DE"/>
    <w:rsid w:val="15853975"/>
    <w:rsid w:val="158C17BA"/>
    <w:rsid w:val="158C19C5"/>
    <w:rsid w:val="158C2283"/>
    <w:rsid w:val="159B2CF7"/>
    <w:rsid w:val="15A63383"/>
    <w:rsid w:val="15A84D94"/>
    <w:rsid w:val="15AC22BA"/>
    <w:rsid w:val="15B6375D"/>
    <w:rsid w:val="15B9464E"/>
    <w:rsid w:val="15C215FF"/>
    <w:rsid w:val="15CC19D4"/>
    <w:rsid w:val="15CD3AFF"/>
    <w:rsid w:val="15CF00B7"/>
    <w:rsid w:val="15D942D4"/>
    <w:rsid w:val="15DC5FB0"/>
    <w:rsid w:val="15DF1880"/>
    <w:rsid w:val="15E45D42"/>
    <w:rsid w:val="15E56617"/>
    <w:rsid w:val="15E74779"/>
    <w:rsid w:val="15ED05A6"/>
    <w:rsid w:val="15F17251"/>
    <w:rsid w:val="16084568"/>
    <w:rsid w:val="160F7CF5"/>
    <w:rsid w:val="1610756A"/>
    <w:rsid w:val="16136E2F"/>
    <w:rsid w:val="161B669A"/>
    <w:rsid w:val="162738E6"/>
    <w:rsid w:val="163776FC"/>
    <w:rsid w:val="16381525"/>
    <w:rsid w:val="16591530"/>
    <w:rsid w:val="165B13F3"/>
    <w:rsid w:val="166105CF"/>
    <w:rsid w:val="166859A0"/>
    <w:rsid w:val="1674081C"/>
    <w:rsid w:val="16992B2C"/>
    <w:rsid w:val="169D65C8"/>
    <w:rsid w:val="16A35FDC"/>
    <w:rsid w:val="16A36EFD"/>
    <w:rsid w:val="16A45129"/>
    <w:rsid w:val="16AE7A47"/>
    <w:rsid w:val="16B54FFC"/>
    <w:rsid w:val="16C378D0"/>
    <w:rsid w:val="16CB369D"/>
    <w:rsid w:val="16D853A9"/>
    <w:rsid w:val="16D86DA9"/>
    <w:rsid w:val="16DB628A"/>
    <w:rsid w:val="17085842"/>
    <w:rsid w:val="170D375B"/>
    <w:rsid w:val="170E7DF5"/>
    <w:rsid w:val="17296A1B"/>
    <w:rsid w:val="17310418"/>
    <w:rsid w:val="174213A1"/>
    <w:rsid w:val="1747404C"/>
    <w:rsid w:val="17584769"/>
    <w:rsid w:val="175D7687"/>
    <w:rsid w:val="176D4E54"/>
    <w:rsid w:val="17777043"/>
    <w:rsid w:val="17781027"/>
    <w:rsid w:val="17827B30"/>
    <w:rsid w:val="179C7FCB"/>
    <w:rsid w:val="17B06870"/>
    <w:rsid w:val="17B978D0"/>
    <w:rsid w:val="17C47DC2"/>
    <w:rsid w:val="17E26153"/>
    <w:rsid w:val="17F203A8"/>
    <w:rsid w:val="17FA3987"/>
    <w:rsid w:val="1815469F"/>
    <w:rsid w:val="181A45F4"/>
    <w:rsid w:val="181B6799"/>
    <w:rsid w:val="18232A46"/>
    <w:rsid w:val="182C7857"/>
    <w:rsid w:val="183335A7"/>
    <w:rsid w:val="18396009"/>
    <w:rsid w:val="18403DE3"/>
    <w:rsid w:val="18464C88"/>
    <w:rsid w:val="184D4BA4"/>
    <w:rsid w:val="185F4FAB"/>
    <w:rsid w:val="187E51B4"/>
    <w:rsid w:val="188047DA"/>
    <w:rsid w:val="18841379"/>
    <w:rsid w:val="188554D4"/>
    <w:rsid w:val="188F5267"/>
    <w:rsid w:val="18977571"/>
    <w:rsid w:val="18B20267"/>
    <w:rsid w:val="18B77D0D"/>
    <w:rsid w:val="18BB5030"/>
    <w:rsid w:val="18BE3BA5"/>
    <w:rsid w:val="18BE7CA7"/>
    <w:rsid w:val="18C25A33"/>
    <w:rsid w:val="18D76BB6"/>
    <w:rsid w:val="190833DE"/>
    <w:rsid w:val="19090609"/>
    <w:rsid w:val="19093A9E"/>
    <w:rsid w:val="19121DF2"/>
    <w:rsid w:val="191C2E55"/>
    <w:rsid w:val="19205850"/>
    <w:rsid w:val="19287A4C"/>
    <w:rsid w:val="193C36BB"/>
    <w:rsid w:val="194153A8"/>
    <w:rsid w:val="194E00C1"/>
    <w:rsid w:val="19696900"/>
    <w:rsid w:val="19707C0A"/>
    <w:rsid w:val="19754B7A"/>
    <w:rsid w:val="198253AE"/>
    <w:rsid w:val="198F7DD1"/>
    <w:rsid w:val="19931150"/>
    <w:rsid w:val="199B7D35"/>
    <w:rsid w:val="19A12B2A"/>
    <w:rsid w:val="19A849BF"/>
    <w:rsid w:val="19BF6B37"/>
    <w:rsid w:val="19C451C0"/>
    <w:rsid w:val="19D32B92"/>
    <w:rsid w:val="19E02C3C"/>
    <w:rsid w:val="19FC38D3"/>
    <w:rsid w:val="19FE1017"/>
    <w:rsid w:val="1A002548"/>
    <w:rsid w:val="1A0B136E"/>
    <w:rsid w:val="1A4F690C"/>
    <w:rsid w:val="1A631281"/>
    <w:rsid w:val="1A67778E"/>
    <w:rsid w:val="1A6E4D99"/>
    <w:rsid w:val="1A726054"/>
    <w:rsid w:val="1A753591"/>
    <w:rsid w:val="1A8102AE"/>
    <w:rsid w:val="1A8A47B4"/>
    <w:rsid w:val="1A942A52"/>
    <w:rsid w:val="1AC8608D"/>
    <w:rsid w:val="1ACC6416"/>
    <w:rsid w:val="1ADA2480"/>
    <w:rsid w:val="1AE552DE"/>
    <w:rsid w:val="1AEA51BE"/>
    <w:rsid w:val="1AF55AD7"/>
    <w:rsid w:val="1AF85414"/>
    <w:rsid w:val="1AFB15D3"/>
    <w:rsid w:val="1B096D4A"/>
    <w:rsid w:val="1B163ADA"/>
    <w:rsid w:val="1B3874C2"/>
    <w:rsid w:val="1B3B7F4C"/>
    <w:rsid w:val="1B3C7E8C"/>
    <w:rsid w:val="1B422D4A"/>
    <w:rsid w:val="1B54411C"/>
    <w:rsid w:val="1B6D560A"/>
    <w:rsid w:val="1B747051"/>
    <w:rsid w:val="1B776305"/>
    <w:rsid w:val="1B861CEA"/>
    <w:rsid w:val="1B884A51"/>
    <w:rsid w:val="1B8A054A"/>
    <w:rsid w:val="1BAB5731"/>
    <w:rsid w:val="1BB03947"/>
    <w:rsid w:val="1BC073F8"/>
    <w:rsid w:val="1BC53BE1"/>
    <w:rsid w:val="1BC71B7A"/>
    <w:rsid w:val="1BCD640C"/>
    <w:rsid w:val="1BD1045D"/>
    <w:rsid w:val="1BE15102"/>
    <w:rsid w:val="1BFE541B"/>
    <w:rsid w:val="1C083F4E"/>
    <w:rsid w:val="1C08536C"/>
    <w:rsid w:val="1C380D1A"/>
    <w:rsid w:val="1C3F779A"/>
    <w:rsid w:val="1C465FAA"/>
    <w:rsid w:val="1C474536"/>
    <w:rsid w:val="1C577AF1"/>
    <w:rsid w:val="1C603D5A"/>
    <w:rsid w:val="1C624755"/>
    <w:rsid w:val="1C646D36"/>
    <w:rsid w:val="1C752FA8"/>
    <w:rsid w:val="1C820505"/>
    <w:rsid w:val="1C846C91"/>
    <w:rsid w:val="1C864A21"/>
    <w:rsid w:val="1C9D0AAB"/>
    <w:rsid w:val="1CA1438C"/>
    <w:rsid w:val="1CAA5EC6"/>
    <w:rsid w:val="1CAB4073"/>
    <w:rsid w:val="1CB45D9E"/>
    <w:rsid w:val="1CB97E53"/>
    <w:rsid w:val="1CC83128"/>
    <w:rsid w:val="1CD37B85"/>
    <w:rsid w:val="1CD53A5F"/>
    <w:rsid w:val="1CED27BC"/>
    <w:rsid w:val="1CFF4657"/>
    <w:rsid w:val="1D0656B9"/>
    <w:rsid w:val="1D197B7C"/>
    <w:rsid w:val="1D213AF7"/>
    <w:rsid w:val="1D3117D0"/>
    <w:rsid w:val="1D4E1ACA"/>
    <w:rsid w:val="1D632BAB"/>
    <w:rsid w:val="1D65360B"/>
    <w:rsid w:val="1D6A5C3E"/>
    <w:rsid w:val="1D784A2A"/>
    <w:rsid w:val="1D7D0597"/>
    <w:rsid w:val="1D7E5C8E"/>
    <w:rsid w:val="1D8450B1"/>
    <w:rsid w:val="1D8E6679"/>
    <w:rsid w:val="1DA5212C"/>
    <w:rsid w:val="1DB17B34"/>
    <w:rsid w:val="1DB75EB7"/>
    <w:rsid w:val="1DCC3D2B"/>
    <w:rsid w:val="1DD56871"/>
    <w:rsid w:val="1DE67B7A"/>
    <w:rsid w:val="1DEA4177"/>
    <w:rsid w:val="1DF47525"/>
    <w:rsid w:val="1E01429B"/>
    <w:rsid w:val="1E052C35"/>
    <w:rsid w:val="1E054696"/>
    <w:rsid w:val="1E077B3D"/>
    <w:rsid w:val="1E0873CC"/>
    <w:rsid w:val="1E170912"/>
    <w:rsid w:val="1E1B49BC"/>
    <w:rsid w:val="1E290DBC"/>
    <w:rsid w:val="1E347DB9"/>
    <w:rsid w:val="1E3E1CDA"/>
    <w:rsid w:val="1E410386"/>
    <w:rsid w:val="1E4752C4"/>
    <w:rsid w:val="1E593EEF"/>
    <w:rsid w:val="1E64666F"/>
    <w:rsid w:val="1E717FDF"/>
    <w:rsid w:val="1E881CB1"/>
    <w:rsid w:val="1E945B97"/>
    <w:rsid w:val="1EA9439B"/>
    <w:rsid w:val="1EAF5F3C"/>
    <w:rsid w:val="1EB0087E"/>
    <w:rsid w:val="1EB83BF5"/>
    <w:rsid w:val="1EBA05F9"/>
    <w:rsid w:val="1ECB0460"/>
    <w:rsid w:val="1EE00E4C"/>
    <w:rsid w:val="1EF32A87"/>
    <w:rsid w:val="1EFC5BFB"/>
    <w:rsid w:val="1F004D9B"/>
    <w:rsid w:val="1F031592"/>
    <w:rsid w:val="1F0E3F3F"/>
    <w:rsid w:val="1F0F1896"/>
    <w:rsid w:val="1F0F19B1"/>
    <w:rsid w:val="1F2B74D9"/>
    <w:rsid w:val="1F2C0C32"/>
    <w:rsid w:val="1F3A06CD"/>
    <w:rsid w:val="1F50594B"/>
    <w:rsid w:val="1F5454E3"/>
    <w:rsid w:val="1F610A5A"/>
    <w:rsid w:val="1F64191A"/>
    <w:rsid w:val="1F677ABC"/>
    <w:rsid w:val="1F693DD6"/>
    <w:rsid w:val="1F7A0F0F"/>
    <w:rsid w:val="1F8A5C8B"/>
    <w:rsid w:val="1F8F7B9C"/>
    <w:rsid w:val="1FA9279F"/>
    <w:rsid w:val="1FAA5242"/>
    <w:rsid w:val="1FAD1D43"/>
    <w:rsid w:val="1FAD63AE"/>
    <w:rsid w:val="1FAF2E88"/>
    <w:rsid w:val="1FB20309"/>
    <w:rsid w:val="1FBE5490"/>
    <w:rsid w:val="1FDB32B2"/>
    <w:rsid w:val="1FDB6889"/>
    <w:rsid w:val="1FE059E6"/>
    <w:rsid w:val="1FE07075"/>
    <w:rsid w:val="1FE320D9"/>
    <w:rsid w:val="1FE53602"/>
    <w:rsid w:val="20022746"/>
    <w:rsid w:val="200C32FC"/>
    <w:rsid w:val="200E6332"/>
    <w:rsid w:val="20420393"/>
    <w:rsid w:val="204D33CA"/>
    <w:rsid w:val="20504A23"/>
    <w:rsid w:val="205D6A7E"/>
    <w:rsid w:val="2068653E"/>
    <w:rsid w:val="206F2542"/>
    <w:rsid w:val="2070318C"/>
    <w:rsid w:val="20794048"/>
    <w:rsid w:val="208126F3"/>
    <w:rsid w:val="20841250"/>
    <w:rsid w:val="208E152E"/>
    <w:rsid w:val="208E3BCE"/>
    <w:rsid w:val="20996711"/>
    <w:rsid w:val="20A64E1E"/>
    <w:rsid w:val="20B13608"/>
    <w:rsid w:val="20C15F92"/>
    <w:rsid w:val="20D2403D"/>
    <w:rsid w:val="20DF19CB"/>
    <w:rsid w:val="20DF62A0"/>
    <w:rsid w:val="20EC3AE1"/>
    <w:rsid w:val="20F213A9"/>
    <w:rsid w:val="210A748B"/>
    <w:rsid w:val="210B39F0"/>
    <w:rsid w:val="210E57C5"/>
    <w:rsid w:val="21174678"/>
    <w:rsid w:val="211A0A87"/>
    <w:rsid w:val="21274B82"/>
    <w:rsid w:val="21363C12"/>
    <w:rsid w:val="21420090"/>
    <w:rsid w:val="2147436B"/>
    <w:rsid w:val="215830DF"/>
    <w:rsid w:val="21604EE4"/>
    <w:rsid w:val="21612C11"/>
    <w:rsid w:val="217A2679"/>
    <w:rsid w:val="217B6B45"/>
    <w:rsid w:val="21901C6C"/>
    <w:rsid w:val="21910EA5"/>
    <w:rsid w:val="21A61719"/>
    <w:rsid w:val="21B60E10"/>
    <w:rsid w:val="21B66021"/>
    <w:rsid w:val="21B93877"/>
    <w:rsid w:val="21BB576E"/>
    <w:rsid w:val="21C5083C"/>
    <w:rsid w:val="21E431E7"/>
    <w:rsid w:val="21EC3696"/>
    <w:rsid w:val="21FD45BC"/>
    <w:rsid w:val="220A3853"/>
    <w:rsid w:val="2211452E"/>
    <w:rsid w:val="22211305"/>
    <w:rsid w:val="22235027"/>
    <w:rsid w:val="22237B22"/>
    <w:rsid w:val="222A6A6C"/>
    <w:rsid w:val="22310679"/>
    <w:rsid w:val="22346B42"/>
    <w:rsid w:val="224118D5"/>
    <w:rsid w:val="22432047"/>
    <w:rsid w:val="224E061C"/>
    <w:rsid w:val="22552704"/>
    <w:rsid w:val="225E0FC4"/>
    <w:rsid w:val="22670B30"/>
    <w:rsid w:val="228C70FF"/>
    <w:rsid w:val="228F3215"/>
    <w:rsid w:val="22964988"/>
    <w:rsid w:val="22AB1A52"/>
    <w:rsid w:val="22AE54AB"/>
    <w:rsid w:val="22B07690"/>
    <w:rsid w:val="22B72F8D"/>
    <w:rsid w:val="22D67E4D"/>
    <w:rsid w:val="22DA102D"/>
    <w:rsid w:val="22E13B56"/>
    <w:rsid w:val="23014829"/>
    <w:rsid w:val="231426CB"/>
    <w:rsid w:val="231A53DC"/>
    <w:rsid w:val="231F0B79"/>
    <w:rsid w:val="23255838"/>
    <w:rsid w:val="232C6837"/>
    <w:rsid w:val="233876DC"/>
    <w:rsid w:val="233D2589"/>
    <w:rsid w:val="233F29DA"/>
    <w:rsid w:val="23403BE4"/>
    <w:rsid w:val="2342123A"/>
    <w:rsid w:val="23453250"/>
    <w:rsid w:val="23502AED"/>
    <w:rsid w:val="23513562"/>
    <w:rsid w:val="2352225F"/>
    <w:rsid w:val="2353345A"/>
    <w:rsid w:val="23547E4D"/>
    <w:rsid w:val="235E79B6"/>
    <w:rsid w:val="237A2D06"/>
    <w:rsid w:val="239670AB"/>
    <w:rsid w:val="23D802C6"/>
    <w:rsid w:val="23DC205C"/>
    <w:rsid w:val="23DD151B"/>
    <w:rsid w:val="23E31E2C"/>
    <w:rsid w:val="23F154D8"/>
    <w:rsid w:val="23F817DE"/>
    <w:rsid w:val="23FC2E84"/>
    <w:rsid w:val="242416B3"/>
    <w:rsid w:val="242849CB"/>
    <w:rsid w:val="242D1BFA"/>
    <w:rsid w:val="242D259E"/>
    <w:rsid w:val="24462A7F"/>
    <w:rsid w:val="244814CF"/>
    <w:rsid w:val="244E526C"/>
    <w:rsid w:val="24561884"/>
    <w:rsid w:val="245A5890"/>
    <w:rsid w:val="245A5C01"/>
    <w:rsid w:val="24600CE8"/>
    <w:rsid w:val="24710B7D"/>
    <w:rsid w:val="24771887"/>
    <w:rsid w:val="247753E3"/>
    <w:rsid w:val="24912E0F"/>
    <w:rsid w:val="24934201"/>
    <w:rsid w:val="24A634C6"/>
    <w:rsid w:val="24B4785E"/>
    <w:rsid w:val="24BA64E4"/>
    <w:rsid w:val="24C500D8"/>
    <w:rsid w:val="24D628A4"/>
    <w:rsid w:val="24D740D4"/>
    <w:rsid w:val="24E11F4A"/>
    <w:rsid w:val="24FB0A58"/>
    <w:rsid w:val="250E7F7F"/>
    <w:rsid w:val="251226E1"/>
    <w:rsid w:val="25295A79"/>
    <w:rsid w:val="252A533F"/>
    <w:rsid w:val="25414523"/>
    <w:rsid w:val="254A29F0"/>
    <w:rsid w:val="254D7E1A"/>
    <w:rsid w:val="25585D32"/>
    <w:rsid w:val="255D55ED"/>
    <w:rsid w:val="25B94092"/>
    <w:rsid w:val="25CD74DC"/>
    <w:rsid w:val="25D121E1"/>
    <w:rsid w:val="25E90563"/>
    <w:rsid w:val="25F01041"/>
    <w:rsid w:val="2604201C"/>
    <w:rsid w:val="2604404A"/>
    <w:rsid w:val="26076916"/>
    <w:rsid w:val="262413A8"/>
    <w:rsid w:val="2633498F"/>
    <w:rsid w:val="265107AF"/>
    <w:rsid w:val="26513591"/>
    <w:rsid w:val="265832E5"/>
    <w:rsid w:val="265C5850"/>
    <w:rsid w:val="26604043"/>
    <w:rsid w:val="268266D9"/>
    <w:rsid w:val="26880147"/>
    <w:rsid w:val="268C4178"/>
    <w:rsid w:val="268E1F38"/>
    <w:rsid w:val="268F110A"/>
    <w:rsid w:val="26991C7F"/>
    <w:rsid w:val="26A2127F"/>
    <w:rsid w:val="26A47737"/>
    <w:rsid w:val="26A566F0"/>
    <w:rsid w:val="26D07DC7"/>
    <w:rsid w:val="26DB5018"/>
    <w:rsid w:val="26F53C3C"/>
    <w:rsid w:val="27102320"/>
    <w:rsid w:val="271613DC"/>
    <w:rsid w:val="272123F7"/>
    <w:rsid w:val="27301F38"/>
    <w:rsid w:val="27327CD4"/>
    <w:rsid w:val="273A2AFE"/>
    <w:rsid w:val="273B5F22"/>
    <w:rsid w:val="273F2577"/>
    <w:rsid w:val="274F2F61"/>
    <w:rsid w:val="27684ABB"/>
    <w:rsid w:val="276B7A62"/>
    <w:rsid w:val="277546BE"/>
    <w:rsid w:val="277F2613"/>
    <w:rsid w:val="278B38AD"/>
    <w:rsid w:val="278C0528"/>
    <w:rsid w:val="279679F3"/>
    <w:rsid w:val="27AB7CF8"/>
    <w:rsid w:val="27AD3CAE"/>
    <w:rsid w:val="27CE5442"/>
    <w:rsid w:val="27DA0B9B"/>
    <w:rsid w:val="27DC1611"/>
    <w:rsid w:val="27EC05FC"/>
    <w:rsid w:val="2805039A"/>
    <w:rsid w:val="280A085A"/>
    <w:rsid w:val="280B5A60"/>
    <w:rsid w:val="280F2499"/>
    <w:rsid w:val="281109A6"/>
    <w:rsid w:val="281915DE"/>
    <w:rsid w:val="282034FC"/>
    <w:rsid w:val="284E076E"/>
    <w:rsid w:val="2850346E"/>
    <w:rsid w:val="286046A8"/>
    <w:rsid w:val="286449C2"/>
    <w:rsid w:val="28645AF8"/>
    <w:rsid w:val="286A596C"/>
    <w:rsid w:val="286B08D8"/>
    <w:rsid w:val="28701061"/>
    <w:rsid w:val="28874178"/>
    <w:rsid w:val="289A754C"/>
    <w:rsid w:val="28A733CE"/>
    <w:rsid w:val="28B64B0E"/>
    <w:rsid w:val="28BA1D43"/>
    <w:rsid w:val="28C42045"/>
    <w:rsid w:val="28C561D9"/>
    <w:rsid w:val="28C57065"/>
    <w:rsid w:val="28DF6388"/>
    <w:rsid w:val="28EC0E8C"/>
    <w:rsid w:val="28F57593"/>
    <w:rsid w:val="29150C1F"/>
    <w:rsid w:val="292B036D"/>
    <w:rsid w:val="29485F41"/>
    <w:rsid w:val="29561917"/>
    <w:rsid w:val="295966C7"/>
    <w:rsid w:val="297E257E"/>
    <w:rsid w:val="29871CC3"/>
    <w:rsid w:val="29B97196"/>
    <w:rsid w:val="29CB5CA6"/>
    <w:rsid w:val="29D82903"/>
    <w:rsid w:val="29DA5A4E"/>
    <w:rsid w:val="29DD1E0E"/>
    <w:rsid w:val="29EE0187"/>
    <w:rsid w:val="2A001770"/>
    <w:rsid w:val="2A0C6D1E"/>
    <w:rsid w:val="2A147325"/>
    <w:rsid w:val="2A1756D0"/>
    <w:rsid w:val="2A1D64B2"/>
    <w:rsid w:val="2A2004DD"/>
    <w:rsid w:val="2A380A25"/>
    <w:rsid w:val="2A422ADF"/>
    <w:rsid w:val="2A427950"/>
    <w:rsid w:val="2A4B754A"/>
    <w:rsid w:val="2A575F99"/>
    <w:rsid w:val="2A59017D"/>
    <w:rsid w:val="2A67719A"/>
    <w:rsid w:val="2A6A3954"/>
    <w:rsid w:val="2A6E5EEC"/>
    <w:rsid w:val="2A76546A"/>
    <w:rsid w:val="2A862F5D"/>
    <w:rsid w:val="2A91633E"/>
    <w:rsid w:val="2AA34F23"/>
    <w:rsid w:val="2AAA33C4"/>
    <w:rsid w:val="2ABC0D70"/>
    <w:rsid w:val="2AD16847"/>
    <w:rsid w:val="2ADD14DD"/>
    <w:rsid w:val="2AE07F86"/>
    <w:rsid w:val="2AED555A"/>
    <w:rsid w:val="2AEF0276"/>
    <w:rsid w:val="2B110BFD"/>
    <w:rsid w:val="2B117EE6"/>
    <w:rsid w:val="2B181F13"/>
    <w:rsid w:val="2B2679A2"/>
    <w:rsid w:val="2B29304D"/>
    <w:rsid w:val="2B337600"/>
    <w:rsid w:val="2B4531B8"/>
    <w:rsid w:val="2B5603D4"/>
    <w:rsid w:val="2B614FDE"/>
    <w:rsid w:val="2B684260"/>
    <w:rsid w:val="2B7604E2"/>
    <w:rsid w:val="2B86072F"/>
    <w:rsid w:val="2B8F6308"/>
    <w:rsid w:val="2B936CDC"/>
    <w:rsid w:val="2B9B40AD"/>
    <w:rsid w:val="2BA973BF"/>
    <w:rsid w:val="2BAC03FB"/>
    <w:rsid w:val="2BB31CF8"/>
    <w:rsid w:val="2BB821BD"/>
    <w:rsid w:val="2BB965C0"/>
    <w:rsid w:val="2BC43303"/>
    <w:rsid w:val="2BC61A6F"/>
    <w:rsid w:val="2BC62080"/>
    <w:rsid w:val="2BC745B0"/>
    <w:rsid w:val="2BCE1C3A"/>
    <w:rsid w:val="2BD47143"/>
    <w:rsid w:val="2C0306FF"/>
    <w:rsid w:val="2C0E6BA1"/>
    <w:rsid w:val="2C223010"/>
    <w:rsid w:val="2C234D1E"/>
    <w:rsid w:val="2C360DAA"/>
    <w:rsid w:val="2C3A5C79"/>
    <w:rsid w:val="2C4120F3"/>
    <w:rsid w:val="2C436F5F"/>
    <w:rsid w:val="2C484BA7"/>
    <w:rsid w:val="2C4C00E0"/>
    <w:rsid w:val="2C520C10"/>
    <w:rsid w:val="2C611176"/>
    <w:rsid w:val="2C7A0602"/>
    <w:rsid w:val="2C936FCE"/>
    <w:rsid w:val="2C987FE1"/>
    <w:rsid w:val="2CA221B6"/>
    <w:rsid w:val="2CAE0848"/>
    <w:rsid w:val="2CB6049A"/>
    <w:rsid w:val="2CDB5B71"/>
    <w:rsid w:val="2CE75F26"/>
    <w:rsid w:val="2CFE0B56"/>
    <w:rsid w:val="2CFF368A"/>
    <w:rsid w:val="2D0228D7"/>
    <w:rsid w:val="2D064D5F"/>
    <w:rsid w:val="2D0B7785"/>
    <w:rsid w:val="2D1000E1"/>
    <w:rsid w:val="2D130CDD"/>
    <w:rsid w:val="2D2F54EF"/>
    <w:rsid w:val="2D32067E"/>
    <w:rsid w:val="2D3403FC"/>
    <w:rsid w:val="2D3F0917"/>
    <w:rsid w:val="2D400C10"/>
    <w:rsid w:val="2D467292"/>
    <w:rsid w:val="2D475E7A"/>
    <w:rsid w:val="2D5321CD"/>
    <w:rsid w:val="2D5533D4"/>
    <w:rsid w:val="2D601BFA"/>
    <w:rsid w:val="2D75253D"/>
    <w:rsid w:val="2D7961B7"/>
    <w:rsid w:val="2D7B6574"/>
    <w:rsid w:val="2D816055"/>
    <w:rsid w:val="2D8E37EF"/>
    <w:rsid w:val="2D8F7C42"/>
    <w:rsid w:val="2D96306E"/>
    <w:rsid w:val="2DA5274D"/>
    <w:rsid w:val="2DAD04FD"/>
    <w:rsid w:val="2DB76961"/>
    <w:rsid w:val="2DBC2D82"/>
    <w:rsid w:val="2DBD1A18"/>
    <w:rsid w:val="2DD04B8D"/>
    <w:rsid w:val="2DDE7967"/>
    <w:rsid w:val="2DF41946"/>
    <w:rsid w:val="2DF80C6B"/>
    <w:rsid w:val="2DFD2D2A"/>
    <w:rsid w:val="2E0E72BE"/>
    <w:rsid w:val="2E124861"/>
    <w:rsid w:val="2E3A6CF5"/>
    <w:rsid w:val="2E4B3F3C"/>
    <w:rsid w:val="2E4D0124"/>
    <w:rsid w:val="2E4F6418"/>
    <w:rsid w:val="2E660C44"/>
    <w:rsid w:val="2E6730C1"/>
    <w:rsid w:val="2E693FEF"/>
    <w:rsid w:val="2E8F3CFA"/>
    <w:rsid w:val="2E94771C"/>
    <w:rsid w:val="2E9F3B2B"/>
    <w:rsid w:val="2EB201D9"/>
    <w:rsid w:val="2EB97341"/>
    <w:rsid w:val="2EDD25A7"/>
    <w:rsid w:val="2EE44E93"/>
    <w:rsid w:val="2EF00A96"/>
    <w:rsid w:val="2F042803"/>
    <w:rsid w:val="2F0F7920"/>
    <w:rsid w:val="2F355BCF"/>
    <w:rsid w:val="2F436B76"/>
    <w:rsid w:val="2F4A3B9A"/>
    <w:rsid w:val="2F4B026F"/>
    <w:rsid w:val="2F563BFD"/>
    <w:rsid w:val="2F595ECB"/>
    <w:rsid w:val="2F5E262D"/>
    <w:rsid w:val="2F63034E"/>
    <w:rsid w:val="2F7834F6"/>
    <w:rsid w:val="2F7D2661"/>
    <w:rsid w:val="2F8355B5"/>
    <w:rsid w:val="2F9E628E"/>
    <w:rsid w:val="2FB021B0"/>
    <w:rsid w:val="2FB862E3"/>
    <w:rsid w:val="2FBF6CB7"/>
    <w:rsid w:val="2FE74586"/>
    <w:rsid w:val="2FFC3FA9"/>
    <w:rsid w:val="30002009"/>
    <w:rsid w:val="300633F7"/>
    <w:rsid w:val="300D6409"/>
    <w:rsid w:val="30113BF6"/>
    <w:rsid w:val="301B7FD8"/>
    <w:rsid w:val="30232200"/>
    <w:rsid w:val="30232956"/>
    <w:rsid w:val="30356CF7"/>
    <w:rsid w:val="30383EA5"/>
    <w:rsid w:val="30393EF6"/>
    <w:rsid w:val="304A181A"/>
    <w:rsid w:val="304D433A"/>
    <w:rsid w:val="305E4DE3"/>
    <w:rsid w:val="30650DC6"/>
    <w:rsid w:val="3070271E"/>
    <w:rsid w:val="307911B4"/>
    <w:rsid w:val="307B314E"/>
    <w:rsid w:val="30A02BD6"/>
    <w:rsid w:val="30AB3AD7"/>
    <w:rsid w:val="30C16364"/>
    <w:rsid w:val="30C6046C"/>
    <w:rsid w:val="30F203BC"/>
    <w:rsid w:val="30FC4B1E"/>
    <w:rsid w:val="30FD2EA0"/>
    <w:rsid w:val="311174F5"/>
    <w:rsid w:val="3114323C"/>
    <w:rsid w:val="312E6C33"/>
    <w:rsid w:val="3135410A"/>
    <w:rsid w:val="3149149A"/>
    <w:rsid w:val="314D5143"/>
    <w:rsid w:val="314F3BC9"/>
    <w:rsid w:val="31534C46"/>
    <w:rsid w:val="31606E00"/>
    <w:rsid w:val="3168639F"/>
    <w:rsid w:val="316A5188"/>
    <w:rsid w:val="31741D61"/>
    <w:rsid w:val="31866CD3"/>
    <w:rsid w:val="3199032F"/>
    <w:rsid w:val="319B4AAD"/>
    <w:rsid w:val="31A7114E"/>
    <w:rsid w:val="31CF5EDD"/>
    <w:rsid w:val="3203266B"/>
    <w:rsid w:val="32044096"/>
    <w:rsid w:val="320C3980"/>
    <w:rsid w:val="320E382B"/>
    <w:rsid w:val="32184301"/>
    <w:rsid w:val="3231776E"/>
    <w:rsid w:val="325A54E8"/>
    <w:rsid w:val="325F4087"/>
    <w:rsid w:val="326E15F6"/>
    <w:rsid w:val="327B2F1E"/>
    <w:rsid w:val="32A9622C"/>
    <w:rsid w:val="32B07776"/>
    <w:rsid w:val="32B24FCF"/>
    <w:rsid w:val="32B31CD1"/>
    <w:rsid w:val="32CB2F5E"/>
    <w:rsid w:val="32D429C0"/>
    <w:rsid w:val="32D464AC"/>
    <w:rsid w:val="32DF4F4B"/>
    <w:rsid w:val="32E024AA"/>
    <w:rsid w:val="32E15043"/>
    <w:rsid w:val="32E73C83"/>
    <w:rsid w:val="32E866F1"/>
    <w:rsid w:val="32EA0BEA"/>
    <w:rsid w:val="32EA386A"/>
    <w:rsid w:val="32F01644"/>
    <w:rsid w:val="32FC4C87"/>
    <w:rsid w:val="33046D40"/>
    <w:rsid w:val="330900FC"/>
    <w:rsid w:val="331D7A9E"/>
    <w:rsid w:val="33310A23"/>
    <w:rsid w:val="33402CB8"/>
    <w:rsid w:val="334A4FD9"/>
    <w:rsid w:val="335F0CA3"/>
    <w:rsid w:val="33602E32"/>
    <w:rsid w:val="336E4816"/>
    <w:rsid w:val="33767B93"/>
    <w:rsid w:val="337A018F"/>
    <w:rsid w:val="337A0276"/>
    <w:rsid w:val="33B07EDA"/>
    <w:rsid w:val="33C908DA"/>
    <w:rsid w:val="33D43348"/>
    <w:rsid w:val="33D66F21"/>
    <w:rsid w:val="33DC2422"/>
    <w:rsid w:val="33DE6588"/>
    <w:rsid w:val="33EE12A6"/>
    <w:rsid w:val="33F754AE"/>
    <w:rsid w:val="33FB4198"/>
    <w:rsid w:val="33FE36E4"/>
    <w:rsid w:val="342A3062"/>
    <w:rsid w:val="343904AE"/>
    <w:rsid w:val="3451362E"/>
    <w:rsid w:val="34653293"/>
    <w:rsid w:val="34671568"/>
    <w:rsid w:val="3467582F"/>
    <w:rsid w:val="347B2CDA"/>
    <w:rsid w:val="347B5F9E"/>
    <w:rsid w:val="348928CE"/>
    <w:rsid w:val="34927D9F"/>
    <w:rsid w:val="34996365"/>
    <w:rsid w:val="349C4D58"/>
    <w:rsid w:val="34A67989"/>
    <w:rsid w:val="34B13158"/>
    <w:rsid w:val="34BE64FD"/>
    <w:rsid w:val="34BF0AE4"/>
    <w:rsid w:val="34D1004F"/>
    <w:rsid w:val="34D43597"/>
    <w:rsid w:val="34DA0CBD"/>
    <w:rsid w:val="34F76965"/>
    <w:rsid w:val="34FB2BFA"/>
    <w:rsid w:val="35011218"/>
    <w:rsid w:val="350B5400"/>
    <w:rsid w:val="351566A0"/>
    <w:rsid w:val="35273A86"/>
    <w:rsid w:val="352A3C5B"/>
    <w:rsid w:val="354002A2"/>
    <w:rsid w:val="35472E02"/>
    <w:rsid w:val="35566E20"/>
    <w:rsid w:val="35637093"/>
    <w:rsid w:val="35642B71"/>
    <w:rsid w:val="356C1A30"/>
    <w:rsid w:val="356D198D"/>
    <w:rsid w:val="35764F64"/>
    <w:rsid w:val="35860B74"/>
    <w:rsid w:val="359B6990"/>
    <w:rsid w:val="359D7E31"/>
    <w:rsid w:val="35A471C0"/>
    <w:rsid w:val="35B82A01"/>
    <w:rsid w:val="35C15A78"/>
    <w:rsid w:val="35CA680B"/>
    <w:rsid w:val="35CF579B"/>
    <w:rsid w:val="35D078C6"/>
    <w:rsid w:val="35DE51D0"/>
    <w:rsid w:val="35E34FE2"/>
    <w:rsid w:val="35FD4A2E"/>
    <w:rsid w:val="36114705"/>
    <w:rsid w:val="3618764A"/>
    <w:rsid w:val="361B02C4"/>
    <w:rsid w:val="36230ADB"/>
    <w:rsid w:val="362D5AB6"/>
    <w:rsid w:val="3645533C"/>
    <w:rsid w:val="36535546"/>
    <w:rsid w:val="366A18CF"/>
    <w:rsid w:val="36780540"/>
    <w:rsid w:val="367F418B"/>
    <w:rsid w:val="368C2615"/>
    <w:rsid w:val="36A97035"/>
    <w:rsid w:val="36EA2E8D"/>
    <w:rsid w:val="36F6663C"/>
    <w:rsid w:val="36F80942"/>
    <w:rsid w:val="37074CED"/>
    <w:rsid w:val="37200B07"/>
    <w:rsid w:val="372B65A6"/>
    <w:rsid w:val="37356E1E"/>
    <w:rsid w:val="3749298B"/>
    <w:rsid w:val="376436EA"/>
    <w:rsid w:val="376E1BF4"/>
    <w:rsid w:val="3776411B"/>
    <w:rsid w:val="37821EA6"/>
    <w:rsid w:val="378A59D5"/>
    <w:rsid w:val="37913F6D"/>
    <w:rsid w:val="3794497F"/>
    <w:rsid w:val="37A4748D"/>
    <w:rsid w:val="37B76850"/>
    <w:rsid w:val="37B84853"/>
    <w:rsid w:val="37B92B12"/>
    <w:rsid w:val="37DC4049"/>
    <w:rsid w:val="37E10C20"/>
    <w:rsid w:val="37F332A3"/>
    <w:rsid w:val="37F52347"/>
    <w:rsid w:val="38005B02"/>
    <w:rsid w:val="381072ED"/>
    <w:rsid w:val="381C42E2"/>
    <w:rsid w:val="38216989"/>
    <w:rsid w:val="382F3B56"/>
    <w:rsid w:val="38357C60"/>
    <w:rsid w:val="383E109A"/>
    <w:rsid w:val="386F2C28"/>
    <w:rsid w:val="387E3C97"/>
    <w:rsid w:val="389970B8"/>
    <w:rsid w:val="38BF7F5A"/>
    <w:rsid w:val="38C476A9"/>
    <w:rsid w:val="38D14710"/>
    <w:rsid w:val="38DB3435"/>
    <w:rsid w:val="38E8660F"/>
    <w:rsid w:val="38EA24F3"/>
    <w:rsid w:val="38FD2513"/>
    <w:rsid w:val="38FD6E1C"/>
    <w:rsid w:val="38FF7072"/>
    <w:rsid w:val="390C7DD5"/>
    <w:rsid w:val="391645D1"/>
    <w:rsid w:val="39220281"/>
    <w:rsid w:val="392E1315"/>
    <w:rsid w:val="392E340E"/>
    <w:rsid w:val="39341C5A"/>
    <w:rsid w:val="393D76B3"/>
    <w:rsid w:val="395B6F4C"/>
    <w:rsid w:val="39607B46"/>
    <w:rsid w:val="39760769"/>
    <w:rsid w:val="398855FD"/>
    <w:rsid w:val="398C41F1"/>
    <w:rsid w:val="398E6E49"/>
    <w:rsid w:val="39991158"/>
    <w:rsid w:val="39A9748A"/>
    <w:rsid w:val="39AC7AA2"/>
    <w:rsid w:val="39B23DFF"/>
    <w:rsid w:val="39B81AC8"/>
    <w:rsid w:val="39C2782D"/>
    <w:rsid w:val="39C37CF9"/>
    <w:rsid w:val="39C709C6"/>
    <w:rsid w:val="39D31B46"/>
    <w:rsid w:val="39D4453D"/>
    <w:rsid w:val="39E3724F"/>
    <w:rsid w:val="39F66877"/>
    <w:rsid w:val="3A037BE8"/>
    <w:rsid w:val="3A063029"/>
    <w:rsid w:val="3A082F84"/>
    <w:rsid w:val="3A093C32"/>
    <w:rsid w:val="3A2B1C4D"/>
    <w:rsid w:val="3A670103"/>
    <w:rsid w:val="3A6806CC"/>
    <w:rsid w:val="3A79025B"/>
    <w:rsid w:val="3A79500B"/>
    <w:rsid w:val="3A7F4156"/>
    <w:rsid w:val="3A84337B"/>
    <w:rsid w:val="3A853B87"/>
    <w:rsid w:val="3A934393"/>
    <w:rsid w:val="3A9707CE"/>
    <w:rsid w:val="3A98382E"/>
    <w:rsid w:val="3A9B56EA"/>
    <w:rsid w:val="3AA11861"/>
    <w:rsid w:val="3AA2675A"/>
    <w:rsid w:val="3ACB299B"/>
    <w:rsid w:val="3ACB3B14"/>
    <w:rsid w:val="3AD76523"/>
    <w:rsid w:val="3ADF76AF"/>
    <w:rsid w:val="3AE172B2"/>
    <w:rsid w:val="3AF87954"/>
    <w:rsid w:val="3AF95CA4"/>
    <w:rsid w:val="3B0A6B5A"/>
    <w:rsid w:val="3B397455"/>
    <w:rsid w:val="3B457983"/>
    <w:rsid w:val="3B5B60C5"/>
    <w:rsid w:val="3B7E4B6A"/>
    <w:rsid w:val="3B8170D6"/>
    <w:rsid w:val="3B8D791F"/>
    <w:rsid w:val="3BAD2A98"/>
    <w:rsid w:val="3BB50E49"/>
    <w:rsid w:val="3BC84B00"/>
    <w:rsid w:val="3BCC73C9"/>
    <w:rsid w:val="3BDA350E"/>
    <w:rsid w:val="3BDB12E2"/>
    <w:rsid w:val="3BE717FE"/>
    <w:rsid w:val="3C002B89"/>
    <w:rsid w:val="3C12242C"/>
    <w:rsid w:val="3C1B73B6"/>
    <w:rsid w:val="3C1C54F2"/>
    <w:rsid w:val="3C2158ED"/>
    <w:rsid w:val="3C2237D5"/>
    <w:rsid w:val="3C3C6499"/>
    <w:rsid w:val="3C3C7F65"/>
    <w:rsid w:val="3C4077D7"/>
    <w:rsid w:val="3C53755B"/>
    <w:rsid w:val="3C5E5053"/>
    <w:rsid w:val="3C7358A4"/>
    <w:rsid w:val="3C7F729A"/>
    <w:rsid w:val="3C851966"/>
    <w:rsid w:val="3C8856E5"/>
    <w:rsid w:val="3C892D71"/>
    <w:rsid w:val="3C8A12AA"/>
    <w:rsid w:val="3C924B88"/>
    <w:rsid w:val="3C9A4090"/>
    <w:rsid w:val="3CAF1C2F"/>
    <w:rsid w:val="3CBF4B0D"/>
    <w:rsid w:val="3CC76E3D"/>
    <w:rsid w:val="3CCB7977"/>
    <w:rsid w:val="3CD736D4"/>
    <w:rsid w:val="3CF33D49"/>
    <w:rsid w:val="3CF7402E"/>
    <w:rsid w:val="3CF8672B"/>
    <w:rsid w:val="3D102E9C"/>
    <w:rsid w:val="3D180BD2"/>
    <w:rsid w:val="3D383CB7"/>
    <w:rsid w:val="3D4D0B49"/>
    <w:rsid w:val="3D4E07D5"/>
    <w:rsid w:val="3D4E4165"/>
    <w:rsid w:val="3D5B6314"/>
    <w:rsid w:val="3D63047E"/>
    <w:rsid w:val="3D6661DF"/>
    <w:rsid w:val="3D6B637D"/>
    <w:rsid w:val="3D70575F"/>
    <w:rsid w:val="3D716DEF"/>
    <w:rsid w:val="3D7B073B"/>
    <w:rsid w:val="3D7C0BB3"/>
    <w:rsid w:val="3D886524"/>
    <w:rsid w:val="3DAA5F13"/>
    <w:rsid w:val="3DBC5076"/>
    <w:rsid w:val="3DBD7514"/>
    <w:rsid w:val="3DBF4303"/>
    <w:rsid w:val="3DC2439D"/>
    <w:rsid w:val="3DC25F89"/>
    <w:rsid w:val="3DC968B5"/>
    <w:rsid w:val="3DD724FF"/>
    <w:rsid w:val="3DDB658B"/>
    <w:rsid w:val="3DE768E7"/>
    <w:rsid w:val="3DEE21D2"/>
    <w:rsid w:val="3E24308F"/>
    <w:rsid w:val="3E253F8F"/>
    <w:rsid w:val="3E2658DF"/>
    <w:rsid w:val="3E2C685B"/>
    <w:rsid w:val="3E2E05F7"/>
    <w:rsid w:val="3E2E0E60"/>
    <w:rsid w:val="3E303C96"/>
    <w:rsid w:val="3E3933B5"/>
    <w:rsid w:val="3E3C6007"/>
    <w:rsid w:val="3E4203B8"/>
    <w:rsid w:val="3E714AB3"/>
    <w:rsid w:val="3E864F15"/>
    <w:rsid w:val="3E9015F5"/>
    <w:rsid w:val="3E936640"/>
    <w:rsid w:val="3E994910"/>
    <w:rsid w:val="3EA16047"/>
    <w:rsid w:val="3EA95918"/>
    <w:rsid w:val="3EB119F9"/>
    <w:rsid w:val="3EB375E7"/>
    <w:rsid w:val="3EBB6664"/>
    <w:rsid w:val="3EC71FA5"/>
    <w:rsid w:val="3EDD35B7"/>
    <w:rsid w:val="3EEB7F50"/>
    <w:rsid w:val="3EF22B21"/>
    <w:rsid w:val="3EF3148E"/>
    <w:rsid w:val="3EF76E33"/>
    <w:rsid w:val="3EF81BE0"/>
    <w:rsid w:val="3F0062A9"/>
    <w:rsid w:val="3F0474CA"/>
    <w:rsid w:val="3F092F85"/>
    <w:rsid w:val="3F1B216B"/>
    <w:rsid w:val="3F235AC2"/>
    <w:rsid w:val="3F2721D8"/>
    <w:rsid w:val="3F2D7AEE"/>
    <w:rsid w:val="3F321852"/>
    <w:rsid w:val="3F445E10"/>
    <w:rsid w:val="3F514D57"/>
    <w:rsid w:val="3F6E0810"/>
    <w:rsid w:val="3F7427C1"/>
    <w:rsid w:val="3F745A32"/>
    <w:rsid w:val="3F7B3DBE"/>
    <w:rsid w:val="3F7E477E"/>
    <w:rsid w:val="3F857DB0"/>
    <w:rsid w:val="3F897A7E"/>
    <w:rsid w:val="3F9D0C7D"/>
    <w:rsid w:val="3FA14896"/>
    <w:rsid w:val="3FAB3C23"/>
    <w:rsid w:val="3FAD011D"/>
    <w:rsid w:val="3FBD52F1"/>
    <w:rsid w:val="3FC219AB"/>
    <w:rsid w:val="3FC71361"/>
    <w:rsid w:val="3FE6359F"/>
    <w:rsid w:val="3FEA3158"/>
    <w:rsid w:val="3FEB1463"/>
    <w:rsid w:val="3FEC2CD2"/>
    <w:rsid w:val="3FF40BC2"/>
    <w:rsid w:val="4024721E"/>
    <w:rsid w:val="40296BEB"/>
    <w:rsid w:val="402A192A"/>
    <w:rsid w:val="403601E9"/>
    <w:rsid w:val="403709F3"/>
    <w:rsid w:val="40397D53"/>
    <w:rsid w:val="404158CD"/>
    <w:rsid w:val="404A2E0B"/>
    <w:rsid w:val="404F253B"/>
    <w:rsid w:val="40833E1B"/>
    <w:rsid w:val="409F5C3D"/>
    <w:rsid w:val="40B0451C"/>
    <w:rsid w:val="40B2554C"/>
    <w:rsid w:val="40BD2BB0"/>
    <w:rsid w:val="40D16C4B"/>
    <w:rsid w:val="40D83EF0"/>
    <w:rsid w:val="40E14AF7"/>
    <w:rsid w:val="40FB360D"/>
    <w:rsid w:val="40FF5B59"/>
    <w:rsid w:val="410214B2"/>
    <w:rsid w:val="41130B01"/>
    <w:rsid w:val="412146BF"/>
    <w:rsid w:val="412231F0"/>
    <w:rsid w:val="41265013"/>
    <w:rsid w:val="412E7557"/>
    <w:rsid w:val="414E7B8C"/>
    <w:rsid w:val="41511373"/>
    <w:rsid w:val="415D0DB1"/>
    <w:rsid w:val="41634696"/>
    <w:rsid w:val="416E4D2C"/>
    <w:rsid w:val="41703CF9"/>
    <w:rsid w:val="417115E1"/>
    <w:rsid w:val="41732F74"/>
    <w:rsid w:val="41736B1D"/>
    <w:rsid w:val="41745781"/>
    <w:rsid w:val="41756704"/>
    <w:rsid w:val="418E59C3"/>
    <w:rsid w:val="4192676E"/>
    <w:rsid w:val="41E00614"/>
    <w:rsid w:val="41E50407"/>
    <w:rsid w:val="41EA35C4"/>
    <w:rsid w:val="41EB4BA9"/>
    <w:rsid w:val="41EF6AA3"/>
    <w:rsid w:val="41F769BB"/>
    <w:rsid w:val="42050B5F"/>
    <w:rsid w:val="421639F2"/>
    <w:rsid w:val="421A0859"/>
    <w:rsid w:val="4223228C"/>
    <w:rsid w:val="423406D4"/>
    <w:rsid w:val="423B7657"/>
    <w:rsid w:val="42436716"/>
    <w:rsid w:val="424821B1"/>
    <w:rsid w:val="425F2C92"/>
    <w:rsid w:val="427B4418"/>
    <w:rsid w:val="42927483"/>
    <w:rsid w:val="42990CA6"/>
    <w:rsid w:val="42B7578F"/>
    <w:rsid w:val="42BF5A0D"/>
    <w:rsid w:val="42DE2DA6"/>
    <w:rsid w:val="42E60F7D"/>
    <w:rsid w:val="42EF2F5B"/>
    <w:rsid w:val="42FC5183"/>
    <w:rsid w:val="43053389"/>
    <w:rsid w:val="43216F94"/>
    <w:rsid w:val="432C30B3"/>
    <w:rsid w:val="4348125E"/>
    <w:rsid w:val="434E51B4"/>
    <w:rsid w:val="4355293C"/>
    <w:rsid w:val="43647DC7"/>
    <w:rsid w:val="437E45C3"/>
    <w:rsid w:val="43815046"/>
    <w:rsid w:val="43867F2F"/>
    <w:rsid w:val="4393238C"/>
    <w:rsid w:val="43B86DAF"/>
    <w:rsid w:val="43BB61EA"/>
    <w:rsid w:val="43C576FA"/>
    <w:rsid w:val="43CE38F2"/>
    <w:rsid w:val="43D31E79"/>
    <w:rsid w:val="43F81B99"/>
    <w:rsid w:val="43FA73B9"/>
    <w:rsid w:val="440525B4"/>
    <w:rsid w:val="4414585E"/>
    <w:rsid w:val="44374DA6"/>
    <w:rsid w:val="445C6678"/>
    <w:rsid w:val="4462549B"/>
    <w:rsid w:val="44742E40"/>
    <w:rsid w:val="44780F8C"/>
    <w:rsid w:val="449E48C7"/>
    <w:rsid w:val="44AF0AA0"/>
    <w:rsid w:val="44B8631A"/>
    <w:rsid w:val="44C95C02"/>
    <w:rsid w:val="44DC3001"/>
    <w:rsid w:val="44E3525C"/>
    <w:rsid w:val="44E87D4D"/>
    <w:rsid w:val="44EF2890"/>
    <w:rsid w:val="44FF6477"/>
    <w:rsid w:val="450700F1"/>
    <w:rsid w:val="4510794B"/>
    <w:rsid w:val="45191903"/>
    <w:rsid w:val="451E41C3"/>
    <w:rsid w:val="451F443C"/>
    <w:rsid w:val="45321FB1"/>
    <w:rsid w:val="453224BC"/>
    <w:rsid w:val="4544151B"/>
    <w:rsid w:val="4547590E"/>
    <w:rsid w:val="454967F2"/>
    <w:rsid w:val="45557BBE"/>
    <w:rsid w:val="455C3634"/>
    <w:rsid w:val="45630354"/>
    <w:rsid w:val="45674A17"/>
    <w:rsid w:val="456A547C"/>
    <w:rsid w:val="457366F4"/>
    <w:rsid w:val="45787C88"/>
    <w:rsid w:val="457F4D5E"/>
    <w:rsid w:val="45857367"/>
    <w:rsid w:val="459045CF"/>
    <w:rsid w:val="45910A69"/>
    <w:rsid w:val="45921C25"/>
    <w:rsid w:val="4593031D"/>
    <w:rsid w:val="45937524"/>
    <w:rsid w:val="45A3532B"/>
    <w:rsid w:val="45C13422"/>
    <w:rsid w:val="45CB16FC"/>
    <w:rsid w:val="45D746E0"/>
    <w:rsid w:val="45E834F5"/>
    <w:rsid w:val="45EE1DFC"/>
    <w:rsid w:val="45FC5957"/>
    <w:rsid w:val="46115240"/>
    <w:rsid w:val="46144D75"/>
    <w:rsid w:val="461536C0"/>
    <w:rsid w:val="461A3AAC"/>
    <w:rsid w:val="462562CB"/>
    <w:rsid w:val="463E6649"/>
    <w:rsid w:val="46446B62"/>
    <w:rsid w:val="46454EEA"/>
    <w:rsid w:val="464A6099"/>
    <w:rsid w:val="467C2C27"/>
    <w:rsid w:val="46913067"/>
    <w:rsid w:val="469A5C98"/>
    <w:rsid w:val="46BE047D"/>
    <w:rsid w:val="46CA3FE0"/>
    <w:rsid w:val="46CD663C"/>
    <w:rsid w:val="46D17AF3"/>
    <w:rsid w:val="46D23F85"/>
    <w:rsid w:val="46E34EDB"/>
    <w:rsid w:val="46E70CA0"/>
    <w:rsid w:val="46EB3C9E"/>
    <w:rsid w:val="46F223B2"/>
    <w:rsid w:val="46F24521"/>
    <w:rsid w:val="46F61F0D"/>
    <w:rsid w:val="47020F86"/>
    <w:rsid w:val="470458D6"/>
    <w:rsid w:val="47092594"/>
    <w:rsid w:val="472559C6"/>
    <w:rsid w:val="472713BB"/>
    <w:rsid w:val="47354D1C"/>
    <w:rsid w:val="473B469B"/>
    <w:rsid w:val="473F3410"/>
    <w:rsid w:val="4748319D"/>
    <w:rsid w:val="47511CD6"/>
    <w:rsid w:val="475F5DFF"/>
    <w:rsid w:val="476215AB"/>
    <w:rsid w:val="47643588"/>
    <w:rsid w:val="47694045"/>
    <w:rsid w:val="477B5758"/>
    <w:rsid w:val="47812EAC"/>
    <w:rsid w:val="478957DB"/>
    <w:rsid w:val="47964D70"/>
    <w:rsid w:val="47A81641"/>
    <w:rsid w:val="47AA2D9E"/>
    <w:rsid w:val="47B75B89"/>
    <w:rsid w:val="47DD5C1D"/>
    <w:rsid w:val="47E34F12"/>
    <w:rsid w:val="47ED091C"/>
    <w:rsid w:val="47EF7803"/>
    <w:rsid w:val="47F41D66"/>
    <w:rsid w:val="47F6035B"/>
    <w:rsid w:val="47F86D5D"/>
    <w:rsid w:val="480A4D05"/>
    <w:rsid w:val="480D6B62"/>
    <w:rsid w:val="4815472D"/>
    <w:rsid w:val="481B4D15"/>
    <w:rsid w:val="482B4F59"/>
    <w:rsid w:val="483B72B0"/>
    <w:rsid w:val="483E19C8"/>
    <w:rsid w:val="484B1D38"/>
    <w:rsid w:val="48543FBB"/>
    <w:rsid w:val="485F42FF"/>
    <w:rsid w:val="48703B7B"/>
    <w:rsid w:val="489F0BAB"/>
    <w:rsid w:val="48A80D43"/>
    <w:rsid w:val="48AA0E94"/>
    <w:rsid w:val="48B4127F"/>
    <w:rsid w:val="48C93B24"/>
    <w:rsid w:val="48CB27CF"/>
    <w:rsid w:val="48D70627"/>
    <w:rsid w:val="48F35A05"/>
    <w:rsid w:val="48FE7DD3"/>
    <w:rsid w:val="49087921"/>
    <w:rsid w:val="491532C4"/>
    <w:rsid w:val="49191E77"/>
    <w:rsid w:val="49233C2C"/>
    <w:rsid w:val="4938010D"/>
    <w:rsid w:val="49437E06"/>
    <w:rsid w:val="494B19D8"/>
    <w:rsid w:val="499745FC"/>
    <w:rsid w:val="49A14417"/>
    <w:rsid w:val="49B11FB0"/>
    <w:rsid w:val="49B368FF"/>
    <w:rsid w:val="49BB4ECD"/>
    <w:rsid w:val="49C73D5E"/>
    <w:rsid w:val="49CD6240"/>
    <w:rsid w:val="49CE0A01"/>
    <w:rsid w:val="49CE5C40"/>
    <w:rsid w:val="49D515AF"/>
    <w:rsid w:val="49E91F64"/>
    <w:rsid w:val="49EA64D4"/>
    <w:rsid w:val="49EF1A2A"/>
    <w:rsid w:val="49F66C27"/>
    <w:rsid w:val="4A0219B1"/>
    <w:rsid w:val="4A0B55F5"/>
    <w:rsid w:val="4A1F557B"/>
    <w:rsid w:val="4A235E1B"/>
    <w:rsid w:val="4A291240"/>
    <w:rsid w:val="4A356C57"/>
    <w:rsid w:val="4A3D040D"/>
    <w:rsid w:val="4A480220"/>
    <w:rsid w:val="4A4D4FB1"/>
    <w:rsid w:val="4A5706E1"/>
    <w:rsid w:val="4A621824"/>
    <w:rsid w:val="4A767604"/>
    <w:rsid w:val="4A8039E1"/>
    <w:rsid w:val="4A847548"/>
    <w:rsid w:val="4A8C1339"/>
    <w:rsid w:val="4A940B24"/>
    <w:rsid w:val="4AA47DD1"/>
    <w:rsid w:val="4AC265F2"/>
    <w:rsid w:val="4AC62288"/>
    <w:rsid w:val="4AC9567C"/>
    <w:rsid w:val="4ACA1CB9"/>
    <w:rsid w:val="4ACD148A"/>
    <w:rsid w:val="4ADC5758"/>
    <w:rsid w:val="4ADD5677"/>
    <w:rsid w:val="4ADE6345"/>
    <w:rsid w:val="4AE66CC4"/>
    <w:rsid w:val="4AF74563"/>
    <w:rsid w:val="4B057D3A"/>
    <w:rsid w:val="4B0E7E60"/>
    <w:rsid w:val="4B281124"/>
    <w:rsid w:val="4B2D4044"/>
    <w:rsid w:val="4B3014D5"/>
    <w:rsid w:val="4B3241CD"/>
    <w:rsid w:val="4B3C4D39"/>
    <w:rsid w:val="4B532119"/>
    <w:rsid w:val="4B5D14FD"/>
    <w:rsid w:val="4B605FC7"/>
    <w:rsid w:val="4B651E35"/>
    <w:rsid w:val="4B6C292B"/>
    <w:rsid w:val="4B6E7E38"/>
    <w:rsid w:val="4B7B4877"/>
    <w:rsid w:val="4B7D21A3"/>
    <w:rsid w:val="4B8052FB"/>
    <w:rsid w:val="4B8D3201"/>
    <w:rsid w:val="4B8F7BF5"/>
    <w:rsid w:val="4B9D2962"/>
    <w:rsid w:val="4BA130B3"/>
    <w:rsid w:val="4BAC587F"/>
    <w:rsid w:val="4BB00987"/>
    <w:rsid w:val="4BB20956"/>
    <w:rsid w:val="4BCC3117"/>
    <w:rsid w:val="4BD54757"/>
    <w:rsid w:val="4BDB502C"/>
    <w:rsid w:val="4BE22384"/>
    <w:rsid w:val="4BEC3A67"/>
    <w:rsid w:val="4C025983"/>
    <w:rsid w:val="4C0566C8"/>
    <w:rsid w:val="4C097AB0"/>
    <w:rsid w:val="4C433C79"/>
    <w:rsid w:val="4C4547C2"/>
    <w:rsid w:val="4C5C441C"/>
    <w:rsid w:val="4C5E5A5A"/>
    <w:rsid w:val="4C6A38FC"/>
    <w:rsid w:val="4C8B4A7A"/>
    <w:rsid w:val="4C910358"/>
    <w:rsid w:val="4C9E4D26"/>
    <w:rsid w:val="4CB3186A"/>
    <w:rsid w:val="4CB621E7"/>
    <w:rsid w:val="4CBB2ED4"/>
    <w:rsid w:val="4CC55816"/>
    <w:rsid w:val="4CC61158"/>
    <w:rsid w:val="4CF26E2E"/>
    <w:rsid w:val="4CFA7D96"/>
    <w:rsid w:val="4CFF1B08"/>
    <w:rsid w:val="4D411042"/>
    <w:rsid w:val="4D503E81"/>
    <w:rsid w:val="4D561F6D"/>
    <w:rsid w:val="4D6E1551"/>
    <w:rsid w:val="4DA1744F"/>
    <w:rsid w:val="4DAA7889"/>
    <w:rsid w:val="4DBE5426"/>
    <w:rsid w:val="4DCF27DD"/>
    <w:rsid w:val="4DE627FD"/>
    <w:rsid w:val="4DEC5DB6"/>
    <w:rsid w:val="4DF725A8"/>
    <w:rsid w:val="4E0949F7"/>
    <w:rsid w:val="4E0D6331"/>
    <w:rsid w:val="4E156C32"/>
    <w:rsid w:val="4E262CE8"/>
    <w:rsid w:val="4E4C4B92"/>
    <w:rsid w:val="4E5D49A3"/>
    <w:rsid w:val="4E7838BE"/>
    <w:rsid w:val="4E797D25"/>
    <w:rsid w:val="4E864BFA"/>
    <w:rsid w:val="4EA92FFD"/>
    <w:rsid w:val="4EAB6938"/>
    <w:rsid w:val="4EC90F72"/>
    <w:rsid w:val="4EC92950"/>
    <w:rsid w:val="4ED954E7"/>
    <w:rsid w:val="4EDD6746"/>
    <w:rsid w:val="4EE96D5A"/>
    <w:rsid w:val="4EF825E9"/>
    <w:rsid w:val="4F0017FB"/>
    <w:rsid w:val="4F1711AD"/>
    <w:rsid w:val="4F1C5FA9"/>
    <w:rsid w:val="4F1D519B"/>
    <w:rsid w:val="4F34047D"/>
    <w:rsid w:val="4F4D06E2"/>
    <w:rsid w:val="4F573578"/>
    <w:rsid w:val="4F57512A"/>
    <w:rsid w:val="4F6F0A80"/>
    <w:rsid w:val="4F7909AE"/>
    <w:rsid w:val="4F8A4EE4"/>
    <w:rsid w:val="4FB47FE2"/>
    <w:rsid w:val="4FB91F8F"/>
    <w:rsid w:val="4FC44853"/>
    <w:rsid w:val="4FDA3FD1"/>
    <w:rsid w:val="4FE56B2B"/>
    <w:rsid w:val="4FF31659"/>
    <w:rsid w:val="4FF8580C"/>
    <w:rsid w:val="4FFF0D16"/>
    <w:rsid w:val="50106AAC"/>
    <w:rsid w:val="50325D99"/>
    <w:rsid w:val="50364F62"/>
    <w:rsid w:val="50384543"/>
    <w:rsid w:val="503F43CD"/>
    <w:rsid w:val="50474FA5"/>
    <w:rsid w:val="50503878"/>
    <w:rsid w:val="50652809"/>
    <w:rsid w:val="506865B0"/>
    <w:rsid w:val="506D25C2"/>
    <w:rsid w:val="50741186"/>
    <w:rsid w:val="50743208"/>
    <w:rsid w:val="508672BB"/>
    <w:rsid w:val="50913DD1"/>
    <w:rsid w:val="50A013AC"/>
    <w:rsid w:val="50C24721"/>
    <w:rsid w:val="50C80F0F"/>
    <w:rsid w:val="50D5138F"/>
    <w:rsid w:val="50D601BC"/>
    <w:rsid w:val="50F2322A"/>
    <w:rsid w:val="50F74298"/>
    <w:rsid w:val="510B3F9B"/>
    <w:rsid w:val="510D0B58"/>
    <w:rsid w:val="51135211"/>
    <w:rsid w:val="51170440"/>
    <w:rsid w:val="51255057"/>
    <w:rsid w:val="514E047E"/>
    <w:rsid w:val="515039A3"/>
    <w:rsid w:val="51521A6D"/>
    <w:rsid w:val="51622DF4"/>
    <w:rsid w:val="516B7C56"/>
    <w:rsid w:val="516C49CC"/>
    <w:rsid w:val="517276E6"/>
    <w:rsid w:val="51833592"/>
    <w:rsid w:val="518F14A8"/>
    <w:rsid w:val="518F60D4"/>
    <w:rsid w:val="5196029E"/>
    <w:rsid w:val="51AB1835"/>
    <w:rsid w:val="51BB4799"/>
    <w:rsid w:val="51C44185"/>
    <w:rsid w:val="51C729C7"/>
    <w:rsid w:val="51D82D01"/>
    <w:rsid w:val="51DE03BA"/>
    <w:rsid w:val="51DE4C8C"/>
    <w:rsid w:val="51DF66AF"/>
    <w:rsid w:val="51F0763C"/>
    <w:rsid w:val="52002D6C"/>
    <w:rsid w:val="52047E3D"/>
    <w:rsid w:val="52153E40"/>
    <w:rsid w:val="52256028"/>
    <w:rsid w:val="522737A6"/>
    <w:rsid w:val="52446C54"/>
    <w:rsid w:val="524E1CF4"/>
    <w:rsid w:val="525F1FEE"/>
    <w:rsid w:val="52604BF7"/>
    <w:rsid w:val="5267203C"/>
    <w:rsid w:val="5273143A"/>
    <w:rsid w:val="5274289C"/>
    <w:rsid w:val="52873591"/>
    <w:rsid w:val="528D0FB9"/>
    <w:rsid w:val="528F5903"/>
    <w:rsid w:val="52C71F43"/>
    <w:rsid w:val="52CA4F53"/>
    <w:rsid w:val="52D91AF9"/>
    <w:rsid w:val="52E234CB"/>
    <w:rsid w:val="52F93212"/>
    <w:rsid w:val="52FC5647"/>
    <w:rsid w:val="530000F4"/>
    <w:rsid w:val="53014B5F"/>
    <w:rsid w:val="531652E6"/>
    <w:rsid w:val="53291111"/>
    <w:rsid w:val="53347D25"/>
    <w:rsid w:val="533869E1"/>
    <w:rsid w:val="534B7141"/>
    <w:rsid w:val="537330A1"/>
    <w:rsid w:val="539314BE"/>
    <w:rsid w:val="53955A31"/>
    <w:rsid w:val="539D0577"/>
    <w:rsid w:val="53A10F74"/>
    <w:rsid w:val="53A47464"/>
    <w:rsid w:val="53AF1B11"/>
    <w:rsid w:val="53C14870"/>
    <w:rsid w:val="53C323FB"/>
    <w:rsid w:val="53CA1C9D"/>
    <w:rsid w:val="53CC2E87"/>
    <w:rsid w:val="53E00978"/>
    <w:rsid w:val="53E04A40"/>
    <w:rsid w:val="53E175EE"/>
    <w:rsid w:val="53ED4B21"/>
    <w:rsid w:val="53EF3BF9"/>
    <w:rsid w:val="53EF42E8"/>
    <w:rsid w:val="54085483"/>
    <w:rsid w:val="540F4BA3"/>
    <w:rsid w:val="54112BA1"/>
    <w:rsid w:val="54283886"/>
    <w:rsid w:val="542E430B"/>
    <w:rsid w:val="54331C81"/>
    <w:rsid w:val="54344DA9"/>
    <w:rsid w:val="54382DD2"/>
    <w:rsid w:val="54423663"/>
    <w:rsid w:val="5444306B"/>
    <w:rsid w:val="544D65EB"/>
    <w:rsid w:val="54596F47"/>
    <w:rsid w:val="5475274F"/>
    <w:rsid w:val="547F572A"/>
    <w:rsid w:val="549147C2"/>
    <w:rsid w:val="54975816"/>
    <w:rsid w:val="54A905E7"/>
    <w:rsid w:val="54B355DC"/>
    <w:rsid w:val="54B36B26"/>
    <w:rsid w:val="54C47DC3"/>
    <w:rsid w:val="54CF10CC"/>
    <w:rsid w:val="54D4007A"/>
    <w:rsid w:val="54DD5FAB"/>
    <w:rsid w:val="54DD66B8"/>
    <w:rsid w:val="54DF009F"/>
    <w:rsid w:val="54E50897"/>
    <w:rsid w:val="54EB7139"/>
    <w:rsid w:val="5508642B"/>
    <w:rsid w:val="550F1BE8"/>
    <w:rsid w:val="55284958"/>
    <w:rsid w:val="55387C17"/>
    <w:rsid w:val="553B1EBA"/>
    <w:rsid w:val="553E1482"/>
    <w:rsid w:val="554528CF"/>
    <w:rsid w:val="55533436"/>
    <w:rsid w:val="55646765"/>
    <w:rsid w:val="55667F9D"/>
    <w:rsid w:val="55675DCD"/>
    <w:rsid w:val="556A6733"/>
    <w:rsid w:val="557D644E"/>
    <w:rsid w:val="55822BC4"/>
    <w:rsid w:val="558B1747"/>
    <w:rsid w:val="55A92E34"/>
    <w:rsid w:val="55B20498"/>
    <w:rsid w:val="55B4712C"/>
    <w:rsid w:val="55B6208F"/>
    <w:rsid w:val="55B70714"/>
    <w:rsid w:val="55B96FE6"/>
    <w:rsid w:val="55C37945"/>
    <w:rsid w:val="55CA2FB5"/>
    <w:rsid w:val="55DE4DCA"/>
    <w:rsid w:val="55F300E5"/>
    <w:rsid w:val="55FB6E41"/>
    <w:rsid w:val="560132BD"/>
    <w:rsid w:val="560E5C3B"/>
    <w:rsid w:val="5613582B"/>
    <w:rsid w:val="56240B88"/>
    <w:rsid w:val="562B7679"/>
    <w:rsid w:val="56310D87"/>
    <w:rsid w:val="5635503A"/>
    <w:rsid w:val="56757155"/>
    <w:rsid w:val="56774F92"/>
    <w:rsid w:val="568640A5"/>
    <w:rsid w:val="568C115F"/>
    <w:rsid w:val="568E067B"/>
    <w:rsid w:val="56B729EF"/>
    <w:rsid w:val="56C23A69"/>
    <w:rsid w:val="56CA27ED"/>
    <w:rsid w:val="56F70B6A"/>
    <w:rsid w:val="57022F2E"/>
    <w:rsid w:val="5719426D"/>
    <w:rsid w:val="572006A5"/>
    <w:rsid w:val="57315125"/>
    <w:rsid w:val="574E1733"/>
    <w:rsid w:val="577411CC"/>
    <w:rsid w:val="577E1C80"/>
    <w:rsid w:val="57830D69"/>
    <w:rsid w:val="578F1DDE"/>
    <w:rsid w:val="57900406"/>
    <w:rsid w:val="57AA1DE1"/>
    <w:rsid w:val="57AB1005"/>
    <w:rsid w:val="57B27348"/>
    <w:rsid w:val="57B56BFF"/>
    <w:rsid w:val="57CB327F"/>
    <w:rsid w:val="57CC1813"/>
    <w:rsid w:val="57D33CE4"/>
    <w:rsid w:val="57D91077"/>
    <w:rsid w:val="57DA1351"/>
    <w:rsid w:val="57E44AE7"/>
    <w:rsid w:val="57E873DB"/>
    <w:rsid w:val="57E97B1E"/>
    <w:rsid w:val="57F53C6E"/>
    <w:rsid w:val="57FF7457"/>
    <w:rsid w:val="58036386"/>
    <w:rsid w:val="580F343A"/>
    <w:rsid w:val="58102982"/>
    <w:rsid w:val="581C5C37"/>
    <w:rsid w:val="5833267C"/>
    <w:rsid w:val="583E7492"/>
    <w:rsid w:val="58426A9C"/>
    <w:rsid w:val="58475529"/>
    <w:rsid w:val="584F684B"/>
    <w:rsid w:val="58606D0C"/>
    <w:rsid w:val="586111E4"/>
    <w:rsid w:val="586244C0"/>
    <w:rsid w:val="588E0E9B"/>
    <w:rsid w:val="58A34317"/>
    <w:rsid w:val="58AA3DF9"/>
    <w:rsid w:val="58B0742D"/>
    <w:rsid w:val="58B13B74"/>
    <w:rsid w:val="58B946EE"/>
    <w:rsid w:val="58BB7CD0"/>
    <w:rsid w:val="58BC3A6E"/>
    <w:rsid w:val="58C4669E"/>
    <w:rsid w:val="58CE2F82"/>
    <w:rsid w:val="58D01F59"/>
    <w:rsid w:val="58DB634A"/>
    <w:rsid w:val="58E53511"/>
    <w:rsid w:val="59185461"/>
    <w:rsid w:val="5923193B"/>
    <w:rsid w:val="5930779C"/>
    <w:rsid w:val="59337937"/>
    <w:rsid w:val="593D2D13"/>
    <w:rsid w:val="5944419A"/>
    <w:rsid w:val="59567E98"/>
    <w:rsid w:val="59795801"/>
    <w:rsid w:val="597C7A56"/>
    <w:rsid w:val="597F0B59"/>
    <w:rsid w:val="59847B60"/>
    <w:rsid w:val="59920478"/>
    <w:rsid w:val="59926240"/>
    <w:rsid w:val="599A62D3"/>
    <w:rsid w:val="59A162B1"/>
    <w:rsid w:val="59AB4D42"/>
    <w:rsid w:val="59AE1DC0"/>
    <w:rsid w:val="59B85771"/>
    <w:rsid w:val="59C40A6B"/>
    <w:rsid w:val="59D532C7"/>
    <w:rsid w:val="59DA0EAD"/>
    <w:rsid w:val="5A025E2E"/>
    <w:rsid w:val="5A075B7B"/>
    <w:rsid w:val="5A22243F"/>
    <w:rsid w:val="5A2423BD"/>
    <w:rsid w:val="5A3437AB"/>
    <w:rsid w:val="5A3812BC"/>
    <w:rsid w:val="5A4C29B5"/>
    <w:rsid w:val="5A5203D9"/>
    <w:rsid w:val="5A5D681E"/>
    <w:rsid w:val="5A702838"/>
    <w:rsid w:val="5A913C31"/>
    <w:rsid w:val="5A9A3903"/>
    <w:rsid w:val="5A9B4CBB"/>
    <w:rsid w:val="5AA40D6F"/>
    <w:rsid w:val="5AA73183"/>
    <w:rsid w:val="5AAF5826"/>
    <w:rsid w:val="5AB300E9"/>
    <w:rsid w:val="5AD00E97"/>
    <w:rsid w:val="5AD02E1B"/>
    <w:rsid w:val="5AD1117B"/>
    <w:rsid w:val="5AD85556"/>
    <w:rsid w:val="5AEE1330"/>
    <w:rsid w:val="5AF65F0D"/>
    <w:rsid w:val="5AFA3261"/>
    <w:rsid w:val="5B106A47"/>
    <w:rsid w:val="5B124D7A"/>
    <w:rsid w:val="5B191037"/>
    <w:rsid w:val="5B1F2679"/>
    <w:rsid w:val="5B3028AE"/>
    <w:rsid w:val="5B305D11"/>
    <w:rsid w:val="5B321A89"/>
    <w:rsid w:val="5B360352"/>
    <w:rsid w:val="5B385AE9"/>
    <w:rsid w:val="5B505B95"/>
    <w:rsid w:val="5B6B6662"/>
    <w:rsid w:val="5B701B1C"/>
    <w:rsid w:val="5B861DD0"/>
    <w:rsid w:val="5B88511F"/>
    <w:rsid w:val="5B904753"/>
    <w:rsid w:val="5B95226D"/>
    <w:rsid w:val="5B987ABA"/>
    <w:rsid w:val="5BA81440"/>
    <w:rsid w:val="5BC10E8E"/>
    <w:rsid w:val="5BC94D1D"/>
    <w:rsid w:val="5BCA737A"/>
    <w:rsid w:val="5BD85010"/>
    <w:rsid w:val="5BDA1E29"/>
    <w:rsid w:val="5BDC09C2"/>
    <w:rsid w:val="5BE33B24"/>
    <w:rsid w:val="5BE4644B"/>
    <w:rsid w:val="5BED5D14"/>
    <w:rsid w:val="5BF366BC"/>
    <w:rsid w:val="5BF36B7D"/>
    <w:rsid w:val="5C0F57F7"/>
    <w:rsid w:val="5C190243"/>
    <w:rsid w:val="5C412D83"/>
    <w:rsid w:val="5C63116D"/>
    <w:rsid w:val="5C68234B"/>
    <w:rsid w:val="5C6F3CA6"/>
    <w:rsid w:val="5C770DCB"/>
    <w:rsid w:val="5C7B120D"/>
    <w:rsid w:val="5C831EA1"/>
    <w:rsid w:val="5C83525B"/>
    <w:rsid w:val="5C850A90"/>
    <w:rsid w:val="5C85337E"/>
    <w:rsid w:val="5C8B5318"/>
    <w:rsid w:val="5C935381"/>
    <w:rsid w:val="5C9C2E0B"/>
    <w:rsid w:val="5CB53700"/>
    <w:rsid w:val="5CB81FAB"/>
    <w:rsid w:val="5CBA6FE3"/>
    <w:rsid w:val="5CC3413A"/>
    <w:rsid w:val="5CCB772B"/>
    <w:rsid w:val="5CD14F52"/>
    <w:rsid w:val="5CD305BF"/>
    <w:rsid w:val="5CD40B5C"/>
    <w:rsid w:val="5CF26D8F"/>
    <w:rsid w:val="5CF5041A"/>
    <w:rsid w:val="5CF809D5"/>
    <w:rsid w:val="5CFE0E07"/>
    <w:rsid w:val="5D004A76"/>
    <w:rsid w:val="5D0143FB"/>
    <w:rsid w:val="5D06027A"/>
    <w:rsid w:val="5D094B01"/>
    <w:rsid w:val="5D0E1BEF"/>
    <w:rsid w:val="5D142E53"/>
    <w:rsid w:val="5D156F6C"/>
    <w:rsid w:val="5D323152"/>
    <w:rsid w:val="5D374FDF"/>
    <w:rsid w:val="5D380B84"/>
    <w:rsid w:val="5D3B6548"/>
    <w:rsid w:val="5D462B3B"/>
    <w:rsid w:val="5D546B45"/>
    <w:rsid w:val="5D5F685A"/>
    <w:rsid w:val="5D65678D"/>
    <w:rsid w:val="5D6C3080"/>
    <w:rsid w:val="5D7516D4"/>
    <w:rsid w:val="5D7672EA"/>
    <w:rsid w:val="5D7A40D2"/>
    <w:rsid w:val="5D7C523D"/>
    <w:rsid w:val="5D800CEF"/>
    <w:rsid w:val="5DA86032"/>
    <w:rsid w:val="5DA91A22"/>
    <w:rsid w:val="5DBE4362"/>
    <w:rsid w:val="5DC216D2"/>
    <w:rsid w:val="5DC32346"/>
    <w:rsid w:val="5DCB43E2"/>
    <w:rsid w:val="5DF1699C"/>
    <w:rsid w:val="5DF5146D"/>
    <w:rsid w:val="5DFA2CDB"/>
    <w:rsid w:val="5DFA7138"/>
    <w:rsid w:val="5E130140"/>
    <w:rsid w:val="5E20259F"/>
    <w:rsid w:val="5E217D16"/>
    <w:rsid w:val="5E2801D1"/>
    <w:rsid w:val="5E371AAA"/>
    <w:rsid w:val="5E5F3EFA"/>
    <w:rsid w:val="5E730583"/>
    <w:rsid w:val="5E754530"/>
    <w:rsid w:val="5E76076F"/>
    <w:rsid w:val="5E77204F"/>
    <w:rsid w:val="5E7926FF"/>
    <w:rsid w:val="5E7E38EB"/>
    <w:rsid w:val="5E920F01"/>
    <w:rsid w:val="5E9602B3"/>
    <w:rsid w:val="5E995350"/>
    <w:rsid w:val="5E9F6092"/>
    <w:rsid w:val="5EA35B10"/>
    <w:rsid w:val="5EB601E2"/>
    <w:rsid w:val="5EBE5E29"/>
    <w:rsid w:val="5EC529A8"/>
    <w:rsid w:val="5ED1731B"/>
    <w:rsid w:val="5EE24347"/>
    <w:rsid w:val="5EE6067F"/>
    <w:rsid w:val="5EEE40CF"/>
    <w:rsid w:val="5EFC7EFC"/>
    <w:rsid w:val="5F0718AB"/>
    <w:rsid w:val="5F0A412D"/>
    <w:rsid w:val="5F0F3F1E"/>
    <w:rsid w:val="5F19355D"/>
    <w:rsid w:val="5F1A7236"/>
    <w:rsid w:val="5F335DCF"/>
    <w:rsid w:val="5F380ED5"/>
    <w:rsid w:val="5F5875E4"/>
    <w:rsid w:val="5F5D0468"/>
    <w:rsid w:val="5F6906CA"/>
    <w:rsid w:val="5F6F1E8C"/>
    <w:rsid w:val="5F6F27CA"/>
    <w:rsid w:val="5F754BD6"/>
    <w:rsid w:val="5F7D6F92"/>
    <w:rsid w:val="5F7E6C49"/>
    <w:rsid w:val="5F8E6876"/>
    <w:rsid w:val="5F9B5415"/>
    <w:rsid w:val="5FA4749E"/>
    <w:rsid w:val="5FBA3A80"/>
    <w:rsid w:val="5FC258EA"/>
    <w:rsid w:val="5FCD0AEE"/>
    <w:rsid w:val="5FD05755"/>
    <w:rsid w:val="5FD95CB1"/>
    <w:rsid w:val="5FDE4D54"/>
    <w:rsid w:val="5FF66989"/>
    <w:rsid w:val="5FF72E6D"/>
    <w:rsid w:val="6003052B"/>
    <w:rsid w:val="60074F8B"/>
    <w:rsid w:val="600E6F29"/>
    <w:rsid w:val="60274834"/>
    <w:rsid w:val="602A7214"/>
    <w:rsid w:val="602D5A7D"/>
    <w:rsid w:val="60384787"/>
    <w:rsid w:val="603C6C2F"/>
    <w:rsid w:val="60583D0D"/>
    <w:rsid w:val="60647D43"/>
    <w:rsid w:val="60651416"/>
    <w:rsid w:val="60694A66"/>
    <w:rsid w:val="607275B8"/>
    <w:rsid w:val="607B2649"/>
    <w:rsid w:val="607C3BD5"/>
    <w:rsid w:val="60841A2F"/>
    <w:rsid w:val="60894F77"/>
    <w:rsid w:val="608D7E30"/>
    <w:rsid w:val="60940CA2"/>
    <w:rsid w:val="609B1876"/>
    <w:rsid w:val="609B6CFA"/>
    <w:rsid w:val="60A400CE"/>
    <w:rsid w:val="60BC4BC8"/>
    <w:rsid w:val="60C912C0"/>
    <w:rsid w:val="60C9621E"/>
    <w:rsid w:val="60CE4D21"/>
    <w:rsid w:val="60D969C0"/>
    <w:rsid w:val="60EB1F69"/>
    <w:rsid w:val="610D0146"/>
    <w:rsid w:val="611A4715"/>
    <w:rsid w:val="61265262"/>
    <w:rsid w:val="612C34D4"/>
    <w:rsid w:val="613228AC"/>
    <w:rsid w:val="61430FE6"/>
    <w:rsid w:val="6150195A"/>
    <w:rsid w:val="617E3B52"/>
    <w:rsid w:val="61822F22"/>
    <w:rsid w:val="618B75B1"/>
    <w:rsid w:val="61AD396D"/>
    <w:rsid w:val="61D13245"/>
    <w:rsid w:val="61D222BB"/>
    <w:rsid w:val="61DA2E6B"/>
    <w:rsid w:val="61DB29A5"/>
    <w:rsid w:val="61EF4A64"/>
    <w:rsid w:val="61F33732"/>
    <w:rsid w:val="61FC68CF"/>
    <w:rsid w:val="62142BC3"/>
    <w:rsid w:val="62150DB6"/>
    <w:rsid w:val="621A31CE"/>
    <w:rsid w:val="621C29D1"/>
    <w:rsid w:val="621F751A"/>
    <w:rsid w:val="6223579E"/>
    <w:rsid w:val="622D10AC"/>
    <w:rsid w:val="622E643B"/>
    <w:rsid w:val="62326FEC"/>
    <w:rsid w:val="623A6E25"/>
    <w:rsid w:val="623F0C7C"/>
    <w:rsid w:val="624131F7"/>
    <w:rsid w:val="624575A7"/>
    <w:rsid w:val="624F1738"/>
    <w:rsid w:val="62533D98"/>
    <w:rsid w:val="626C7837"/>
    <w:rsid w:val="6273727D"/>
    <w:rsid w:val="627E4ECF"/>
    <w:rsid w:val="629306E1"/>
    <w:rsid w:val="62B14184"/>
    <w:rsid w:val="62BE48B3"/>
    <w:rsid w:val="62C66818"/>
    <w:rsid w:val="62E51E80"/>
    <w:rsid w:val="62F77630"/>
    <w:rsid w:val="631B1924"/>
    <w:rsid w:val="63224B85"/>
    <w:rsid w:val="633244CC"/>
    <w:rsid w:val="63387D0C"/>
    <w:rsid w:val="63443C65"/>
    <w:rsid w:val="634B2C19"/>
    <w:rsid w:val="634D6DC5"/>
    <w:rsid w:val="634D7C4C"/>
    <w:rsid w:val="63501FF4"/>
    <w:rsid w:val="636B5E54"/>
    <w:rsid w:val="637C7B92"/>
    <w:rsid w:val="63A866A3"/>
    <w:rsid w:val="63AC58C7"/>
    <w:rsid w:val="63AC6CA5"/>
    <w:rsid w:val="63CB7580"/>
    <w:rsid w:val="63CC49FB"/>
    <w:rsid w:val="63CD34CB"/>
    <w:rsid w:val="63DA702B"/>
    <w:rsid w:val="63EF1684"/>
    <w:rsid w:val="63F24C98"/>
    <w:rsid w:val="641835A6"/>
    <w:rsid w:val="641B3AB4"/>
    <w:rsid w:val="641C47F7"/>
    <w:rsid w:val="641E116B"/>
    <w:rsid w:val="64241A2F"/>
    <w:rsid w:val="6437395A"/>
    <w:rsid w:val="64412F48"/>
    <w:rsid w:val="64443B21"/>
    <w:rsid w:val="64497A5F"/>
    <w:rsid w:val="644D33F7"/>
    <w:rsid w:val="64543002"/>
    <w:rsid w:val="64742B80"/>
    <w:rsid w:val="64813477"/>
    <w:rsid w:val="64A25626"/>
    <w:rsid w:val="64AC529C"/>
    <w:rsid w:val="64B27796"/>
    <w:rsid w:val="64C317A8"/>
    <w:rsid w:val="64D93BE7"/>
    <w:rsid w:val="64D963A0"/>
    <w:rsid w:val="64E03E0B"/>
    <w:rsid w:val="64E6105A"/>
    <w:rsid w:val="64E81117"/>
    <w:rsid w:val="64EE633E"/>
    <w:rsid w:val="650E3E0A"/>
    <w:rsid w:val="6510659A"/>
    <w:rsid w:val="651D6A11"/>
    <w:rsid w:val="652307C3"/>
    <w:rsid w:val="65403EB7"/>
    <w:rsid w:val="65414DDC"/>
    <w:rsid w:val="65463F88"/>
    <w:rsid w:val="65623251"/>
    <w:rsid w:val="6562740E"/>
    <w:rsid w:val="656E6C8D"/>
    <w:rsid w:val="65796F3A"/>
    <w:rsid w:val="657E650A"/>
    <w:rsid w:val="65840709"/>
    <w:rsid w:val="658C19A5"/>
    <w:rsid w:val="65A82210"/>
    <w:rsid w:val="65AB2BCE"/>
    <w:rsid w:val="65CC06D1"/>
    <w:rsid w:val="65CC66B7"/>
    <w:rsid w:val="65CE6593"/>
    <w:rsid w:val="65CF4873"/>
    <w:rsid w:val="65D2781F"/>
    <w:rsid w:val="65D311C0"/>
    <w:rsid w:val="65DF56D0"/>
    <w:rsid w:val="65F85B9A"/>
    <w:rsid w:val="65FA28E7"/>
    <w:rsid w:val="66083144"/>
    <w:rsid w:val="66150C95"/>
    <w:rsid w:val="66167D4C"/>
    <w:rsid w:val="66255DB3"/>
    <w:rsid w:val="66267B2C"/>
    <w:rsid w:val="663D7C58"/>
    <w:rsid w:val="66446865"/>
    <w:rsid w:val="66582BC6"/>
    <w:rsid w:val="668511FF"/>
    <w:rsid w:val="66A74EE2"/>
    <w:rsid w:val="66AC59A3"/>
    <w:rsid w:val="66BD5449"/>
    <w:rsid w:val="66C038B6"/>
    <w:rsid w:val="66C62BA3"/>
    <w:rsid w:val="66CE18A0"/>
    <w:rsid w:val="66CE2110"/>
    <w:rsid w:val="66D42107"/>
    <w:rsid w:val="66D56A3C"/>
    <w:rsid w:val="66DC6B83"/>
    <w:rsid w:val="66E762B1"/>
    <w:rsid w:val="66FE4F15"/>
    <w:rsid w:val="672A25EC"/>
    <w:rsid w:val="673A3F78"/>
    <w:rsid w:val="67475C51"/>
    <w:rsid w:val="67624E20"/>
    <w:rsid w:val="67682399"/>
    <w:rsid w:val="676D41CA"/>
    <w:rsid w:val="677956ED"/>
    <w:rsid w:val="678C4C75"/>
    <w:rsid w:val="6797047B"/>
    <w:rsid w:val="67AC4971"/>
    <w:rsid w:val="67D74A3A"/>
    <w:rsid w:val="67E96EBC"/>
    <w:rsid w:val="680F2480"/>
    <w:rsid w:val="68123075"/>
    <w:rsid w:val="68127C70"/>
    <w:rsid w:val="681A7892"/>
    <w:rsid w:val="681D43FF"/>
    <w:rsid w:val="68317DD1"/>
    <w:rsid w:val="68343A71"/>
    <w:rsid w:val="683D3B11"/>
    <w:rsid w:val="68437B16"/>
    <w:rsid w:val="684412EC"/>
    <w:rsid w:val="68465690"/>
    <w:rsid w:val="68517234"/>
    <w:rsid w:val="68642224"/>
    <w:rsid w:val="68750023"/>
    <w:rsid w:val="68813D76"/>
    <w:rsid w:val="688143B6"/>
    <w:rsid w:val="688E1B13"/>
    <w:rsid w:val="688F5B1A"/>
    <w:rsid w:val="6896139D"/>
    <w:rsid w:val="68A63399"/>
    <w:rsid w:val="68A7429B"/>
    <w:rsid w:val="68B14D38"/>
    <w:rsid w:val="68B9321D"/>
    <w:rsid w:val="68B93CF2"/>
    <w:rsid w:val="68C06926"/>
    <w:rsid w:val="68DA244D"/>
    <w:rsid w:val="68E37A74"/>
    <w:rsid w:val="68E63EB3"/>
    <w:rsid w:val="68E82F4E"/>
    <w:rsid w:val="68E9208E"/>
    <w:rsid w:val="690175CF"/>
    <w:rsid w:val="690E1242"/>
    <w:rsid w:val="693B2B5A"/>
    <w:rsid w:val="69420A99"/>
    <w:rsid w:val="69464CD1"/>
    <w:rsid w:val="694E3BD0"/>
    <w:rsid w:val="69796DF8"/>
    <w:rsid w:val="697D4729"/>
    <w:rsid w:val="697F0860"/>
    <w:rsid w:val="698D785E"/>
    <w:rsid w:val="69A57BD2"/>
    <w:rsid w:val="69BC7086"/>
    <w:rsid w:val="69C23F6B"/>
    <w:rsid w:val="69CF36DE"/>
    <w:rsid w:val="69D66396"/>
    <w:rsid w:val="69DC4E96"/>
    <w:rsid w:val="69E63318"/>
    <w:rsid w:val="69F22079"/>
    <w:rsid w:val="69F33383"/>
    <w:rsid w:val="69FE342D"/>
    <w:rsid w:val="6A045754"/>
    <w:rsid w:val="6A080807"/>
    <w:rsid w:val="6A0A5E44"/>
    <w:rsid w:val="6A0F5299"/>
    <w:rsid w:val="6A1B07E5"/>
    <w:rsid w:val="6A1C4C09"/>
    <w:rsid w:val="6A2001CE"/>
    <w:rsid w:val="6A2A0CD6"/>
    <w:rsid w:val="6A2F4C15"/>
    <w:rsid w:val="6A4858C1"/>
    <w:rsid w:val="6A4A2CD9"/>
    <w:rsid w:val="6A576684"/>
    <w:rsid w:val="6A581EA4"/>
    <w:rsid w:val="6A705BB6"/>
    <w:rsid w:val="6A7560C4"/>
    <w:rsid w:val="6A8E5DBC"/>
    <w:rsid w:val="6AB0722C"/>
    <w:rsid w:val="6ABD3E45"/>
    <w:rsid w:val="6ACA1783"/>
    <w:rsid w:val="6AE804F5"/>
    <w:rsid w:val="6AE8063E"/>
    <w:rsid w:val="6AEB01B5"/>
    <w:rsid w:val="6AEB66B6"/>
    <w:rsid w:val="6AF00213"/>
    <w:rsid w:val="6AFD62BC"/>
    <w:rsid w:val="6B03359E"/>
    <w:rsid w:val="6B0A61EF"/>
    <w:rsid w:val="6B0C434F"/>
    <w:rsid w:val="6B111005"/>
    <w:rsid w:val="6B13730E"/>
    <w:rsid w:val="6B1F5CD8"/>
    <w:rsid w:val="6B23017D"/>
    <w:rsid w:val="6B342919"/>
    <w:rsid w:val="6B393CDB"/>
    <w:rsid w:val="6B5F48B9"/>
    <w:rsid w:val="6B663217"/>
    <w:rsid w:val="6B697FF6"/>
    <w:rsid w:val="6B6A4D22"/>
    <w:rsid w:val="6B6E100E"/>
    <w:rsid w:val="6B713D7F"/>
    <w:rsid w:val="6B7A1B25"/>
    <w:rsid w:val="6B7B5E53"/>
    <w:rsid w:val="6B7C24F7"/>
    <w:rsid w:val="6B8535B2"/>
    <w:rsid w:val="6B9C4810"/>
    <w:rsid w:val="6BA6697D"/>
    <w:rsid w:val="6BAF3790"/>
    <w:rsid w:val="6BB67763"/>
    <w:rsid w:val="6BCD1D21"/>
    <w:rsid w:val="6BE77DA5"/>
    <w:rsid w:val="6BE841CE"/>
    <w:rsid w:val="6BEF7354"/>
    <w:rsid w:val="6C044D7B"/>
    <w:rsid w:val="6C2D7C00"/>
    <w:rsid w:val="6C2F371D"/>
    <w:rsid w:val="6C4731BA"/>
    <w:rsid w:val="6C4E45E0"/>
    <w:rsid w:val="6C5A68D9"/>
    <w:rsid w:val="6C652476"/>
    <w:rsid w:val="6C6D213A"/>
    <w:rsid w:val="6C6E5706"/>
    <w:rsid w:val="6C760176"/>
    <w:rsid w:val="6C79713D"/>
    <w:rsid w:val="6C7A503E"/>
    <w:rsid w:val="6C806CAF"/>
    <w:rsid w:val="6C896C7E"/>
    <w:rsid w:val="6C9753F4"/>
    <w:rsid w:val="6CB12570"/>
    <w:rsid w:val="6CB17414"/>
    <w:rsid w:val="6CB17579"/>
    <w:rsid w:val="6CBB7287"/>
    <w:rsid w:val="6CCB0111"/>
    <w:rsid w:val="6CCE3AC6"/>
    <w:rsid w:val="6CD46C09"/>
    <w:rsid w:val="6CDA770E"/>
    <w:rsid w:val="6CE5037D"/>
    <w:rsid w:val="6CFB6A1F"/>
    <w:rsid w:val="6D0322F0"/>
    <w:rsid w:val="6D080689"/>
    <w:rsid w:val="6D1661B0"/>
    <w:rsid w:val="6D250429"/>
    <w:rsid w:val="6D2F7BD6"/>
    <w:rsid w:val="6D3C2256"/>
    <w:rsid w:val="6D4D3BD6"/>
    <w:rsid w:val="6D725D15"/>
    <w:rsid w:val="6D737D44"/>
    <w:rsid w:val="6D74543A"/>
    <w:rsid w:val="6D7B34B9"/>
    <w:rsid w:val="6D820B95"/>
    <w:rsid w:val="6D925F67"/>
    <w:rsid w:val="6D9F45DC"/>
    <w:rsid w:val="6DBF10E5"/>
    <w:rsid w:val="6DC74389"/>
    <w:rsid w:val="6DCA1948"/>
    <w:rsid w:val="6DCE6C14"/>
    <w:rsid w:val="6DD36C4E"/>
    <w:rsid w:val="6DD769DD"/>
    <w:rsid w:val="6DDD3644"/>
    <w:rsid w:val="6DDF7241"/>
    <w:rsid w:val="6DE05D7D"/>
    <w:rsid w:val="6DE74E21"/>
    <w:rsid w:val="6E132431"/>
    <w:rsid w:val="6E1A4327"/>
    <w:rsid w:val="6E2057DA"/>
    <w:rsid w:val="6E387FDA"/>
    <w:rsid w:val="6E3A2278"/>
    <w:rsid w:val="6E491D5F"/>
    <w:rsid w:val="6E5F01D9"/>
    <w:rsid w:val="6E7E76EB"/>
    <w:rsid w:val="6E83261B"/>
    <w:rsid w:val="6E8C2E06"/>
    <w:rsid w:val="6E8D6EEA"/>
    <w:rsid w:val="6E9145D4"/>
    <w:rsid w:val="6E915661"/>
    <w:rsid w:val="6E965A6D"/>
    <w:rsid w:val="6E974890"/>
    <w:rsid w:val="6EA5340D"/>
    <w:rsid w:val="6EAE7986"/>
    <w:rsid w:val="6ED672E7"/>
    <w:rsid w:val="6EDF7983"/>
    <w:rsid w:val="6EF01547"/>
    <w:rsid w:val="6EF70BC7"/>
    <w:rsid w:val="6EF868A0"/>
    <w:rsid w:val="6F0862A5"/>
    <w:rsid w:val="6F0A7602"/>
    <w:rsid w:val="6F423639"/>
    <w:rsid w:val="6F4B3B88"/>
    <w:rsid w:val="6F4D5369"/>
    <w:rsid w:val="6F523C55"/>
    <w:rsid w:val="6F525EDC"/>
    <w:rsid w:val="6F560468"/>
    <w:rsid w:val="6F58633F"/>
    <w:rsid w:val="6F5914AA"/>
    <w:rsid w:val="6F597CD4"/>
    <w:rsid w:val="6F5D5FDE"/>
    <w:rsid w:val="6F76105A"/>
    <w:rsid w:val="6F7839AD"/>
    <w:rsid w:val="6F9E5125"/>
    <w:rsid w:val="6FA02C0D"/>
    <w:rsid w:val="6FAE1167"/>
    <w:rsid w:val="6FAF6D90"/>
    <w:rsid w:val="6FB11380"/>
    <w:rsid w:val="6FB75C16"/>
    <w:rsid w:val="6FBA68F8"/>
    <w:rsid w:val="6FC92EF0"/>
    <w:rsid w:val="6FDB4E1C"/>
    <w:rsid w:val="6FE528AC"/>
    <w:rsid w:val="6FE8690B"/>
    <w:rsid w:val="6FE92B20"/>
    <w:rsid w:val="6FFE50AD"/>
    <w:rsid w:val="70100110"/>
    <w:rsid w:val="702646C2"/>
    <w:rsid w:val="702A17CE"/>
    <w:rsid w:val="702A4D00"/>
    <w:rsid w:val="7036571F"/>
    <w:rsid w:val="703C71D6"/>
    <w:rsid w:val="70483FC4"/>
    <w:rsid w:val="70564232"/>
    <w:rsid w:val="70595347"/>
    <w:rsid w:val="705A515A"/>
    <w:rsid w:val="705A5E6C"/>
    <w:rsid w:val="7068083D"/>
    <w:rsid w:val="706E1617"/>
    <w:rsid w:val="708305DB"/>
    <w:rsid w:val="709B7025"/>
    <w:rsid w:val="70A810AF"/>
    <w:rsid w:val="70B30CE9"/>
    <w:rsid w:val="70EE164F"/>
    <w:rsid w:val="70F361E5"/>
    <w:rsid w:val="70FD0DFD"/>
    <w:rsid w:val="710B23DD"/>
    <w:rsid w:val="710D1793"/>
    <w:rsid w:val="71212DDB"/>
    <w:rsid w:val="713401B4"/>
    <w:rsid w:val="71483689"/>
    <w:rsid w:val="714F723A"/>
    <w:rsid w:val="71512E4B"/>
    <w:rsid w:val="716A06DE"/>
    <w:rsid w:val="717A226E"/>
    <w:rsid w:val="7180275C"/>
    <w:rsid w:val="71817CF1"/>
    <w:rsid w:val="71841885"/>
    <w:rsid w:val="71941C5C"/>
    <w:rsid w:val="719D3CBF"/>
    <w:rsid w:val="71AA49AC"/>
    <w:rsid w:val="71AD4448"/>
    <w:rsid w:val="71AD7406"/>
    <w:rsid w:val="71C44AED"/>
    <w:rsid w:val="71C845B1"/>
    <w:rsid w:val="71D02177"/>
    <w:rsid w:val="71E47C67"/>
    <w:rsid w:val="71E93D5A"/>
    <w:rsid w:val="71F53C8E"/>
    <w:rsid w:val="71FA5876"/>
    <w:rsid w:val="71FF0E62"/>
    <w:rsid w:val="7209098A"/>
    <w:rsid w:val="72255E29"/>
    <w:rsid w:val="722F4A3A"/>
    <w:rsid w:val="72377563"/>
    <w:rsid w:val="724E15C5"/>
    <w:rsid w:val="725F2F61"/>
    <w:rsid w:val="72606284"/>
    <w:rsid w:val="72820DF5"/>
    <w:rsid w:val="72871DD3"/>
    <w:rsid w:val="728B77CC"/>
    <w:rsid w:val="728C3065"/>
    <w:rsid w:val="729C7C59"/>
    <w:rsid w:val="72AA5DDE"/>
    <w:rsid w:val="72B5151D"/>
    <w:rsid w:val="72C22A6A"/>
    <w:rsid w:val="72CE148F"/>
    <w:rsid w:val="73083214"/>
    <w:rsid w:val="73085334"/>
    <w:rsid w:val="731B4A7C"/>
    <w:rsid w:val="73351D9B"/>
    <w:rsid w:val="73473E8C"/>
    <w:rsid w:val="735D61B9"/>
    <w:rsid w:val="735D6FB3"/>
    <w:rsid w:val="738563F2"/>
    <w:rsid w:val="739C2AC1"/>
    <w:rsid w:val="73A3493F"/>
    <w:rsid w:val="73AD64E8"/>
    <w:rsid w:val="73BB160A"/>
    <w:rsid w:val="73C051CB"/>
    <w:rsid w:val="73C34267"/>
    <w:rsid w:val="73DA4D86"/>
    <w:rsid w:val="73E23C26"/>
    <w:rsid w:val="73E93DCD"/>
    <w:rsid w:val="73EC084B"/>
    <w:rsid w:val="7407421A"/>
    <w:rsid w:val="741753A2"/>
    <w:rsid w:val="741F0EDA"/>
    <w:rsid w:val="742C2095"/>
    <w:rsid w:val="74327CE1"/>
    <w:rsid w:val="743F176F"/>
    <w:rsid w:val="74411244"/>
    <w:rsid w:val="74434B8B"/>
    <w:rsid w:val="744E786F"/>
    <w:rsid w:val="74500B6B"/>
    <w:rsid w:val="74631D2A"/>
    <w:rsid w:val="746C0AD8"/>
    <w:rsid w:val="7470036B"/>
    <w:rsid w:val="74711A29"/>
    <w:rsid w:val="7474153C"/>
    <w:rsid w:val="7476043F"/>
    <w:rsid w:val="747F0510"/>
    <w:rsid w:val="74824130"/>
    <w:rsid w:val="7495684F"/>
    <w:rsid w:val="74A473B6"/>
    <w:rsid w:val="74BB6D30"/>
    <w:rsid w:val="74CF57F7"/>
    <w:rsid w:val="74EE4A26"/>
    <w:rsid w:val="74F141B3"/>
    <w:rsid w:val="74F4782B"/>
    <w:rsid w:val="750865AE"/>
    <w:rsid w:val="75093A44"/>
    <w:rsid w:val="750D302D"/>
    <w:rsid w:val="75146FFC"/>
    <w:rsid w:val="752550C9"/>
    <w:rsid w:val="754546F0"/>
    <w:rsid w:val="756E5ECB"/>
    <w:rsid w:val="756F536D"/>
    <w:rsid w:val="75713018"/>
    <w:rsid w:val="75717C50"/>
    <w:rsid w:val="75735111"/>
    <w:rsid w:val="75810B45"/>
    <w:rsid w:val="75862CA5"/>
    <w:rsid w:val="75905670"/>
    <w:rsid w:val="75BC32D6"/>
    <w:rsid w:val="75BD2281"/>
    <w:rsid w:val="75D64B85"/>
    <w:rsid w:val="75E1089C"/>
    <w:rsid w:val="75E455B2"/>
    <w:rsid w:val="75F62642"/>
    <w:rsid w:val="75FD1375"/>
    <w:rsid w:val="76003F4B"/>
    <w:rsid w:val="760305A7"/>
    <w:rsid w:val="76051E1C"/>
    <w:rsid w:val="762245F4"/>
    <w:rsid w:val="762651C4"/>
    <w:rsid w:val="76353CA3"/>
    <w:rsid w:val="763D0FF2"/>
    <w:rsid w:val="764F45CB"/>
    <w:rsid w:val="766154BB"/>
    <w:rsid w:val="766A32FA"/>
    <w:rsid w:val="76703998"/>
    <w:rsid w:val="76765FD5"/>
    <w:rsid w:val="76773300"/>
    <w:rsid w:val="76850072"/>
    <w:rsid w:val="769322EB"/>
    <w:rsid w:val="76D65972"/>
    <w:rsid w:val="76E063E5"/>
    <w:rsid w:val="76E824A1"/>
    <w:rsid w:val="76E95C45"/>
    <w:rsid w:val="76FD1DF7"/>
    <w:rsid w:val="77064A68"/>
    <w:rsid w:val="77177473"/>
    <w:rsid w:val="771868CC"/>
    <w:rsid w:val="772F3ECD"/>
    <w:rsid w:val="77420723"/>
    <w:rsid w:val="77463E73"/>
    <w:rsid w:val="774C5F0F"/>
    <w:rsid w:val="774C645C"/>
    <w:rsid w:val="776049E3"/>
    <w:rsid w:val="77646F20"/>
    <w:rsid w:val="7770288B"/>
    <w:rsid w:val="777A1CF6"/>
    <w:rsid w:val="77906AEE"/>
    <w:rsid w:val="77933823"/>
    <w:rsid w:val="77A504CC"/>
    <w:rsid w:val="77A5374F"/>
    <w:rsid w:val="77B32669"/>
    <w:rsid w:val="77BF2BD4"/>
    <w:rsid w:val="77C55F52"/>
    <w:rsid w:val="77CB4BC0"/>
    <w:rsid w:val="77DF469C"/>
    <w:rsid w:val="77E107B9"/>
    <w:rsid w:val="77E20305"/>
    <w:rsid w:val="77F55EC0"/>
    <w:rsid w:val="77F576AD"/>
    <w:rsid w:val="77FE283A"/>
    <w:rsid w:val="781C594E"/>
    <w:rsid w:val="782255B0"/>
    <w:rsid w:val="78301FA7"/>
    <w:rsid w:val="7831474D"/>
    <w:rsid w:val="784461AC"/>
    <w:rsid w:val="784464DF"/>
    <w:rsid w:val="78485A36"/>
    <w:rsid w:val="784C1248"/>
    <w:rsid w:val="786D46D5"/>
    <w:rsid w:val="787640C9"/>
    <w:rsid w:val="78802CC4"/>
    <w:rsid w:val="789D0C72"/>
    <w:rsid w:val="78A477B4"/>
    <w:rsid w:val="78A70AC5"/>
    <w:rsid w:val="78AF7917"/>
    <w:rsid w:val="78B029AD"/>
    <w:rsid w:val="78BB5B1C"/>
    <w:rsid w:val="78E20100"/>
    <w:rsid w:val="792720A9"/>
    <w:rsid w:val="792E7F36"/>
    <w:rsid w:val="79362610"/>
    <w:rsid w:val="79404650"/>
    <w:rsid w:val="794E01E8"/>
    <w:rsid w:val="79693193"/>
    <w:rsid w:val="797532B6"/>
    <w:rsid w:val="79767CB3"/>
    <w:rsid w:val="79783393"/>
    <w:rsid w:val="79794BEB"/>
    <w:rsid w:val="797E5920"/>
    <w:rsid w:val="79800B09"/>
    <w:rsid w:val="79837A1C"/>
    <w:rsid w:val="799038F3"/>
    <w:rsid w:val="79944B95"/>
    <w:rsid w:val="79976BF9"/>
    <w:rsid w:val="79A87E8D"/>
    <w:rsid w:val="79AE058A"/>
    <w:rsid w:val="79B149D4"/>
    <w:rsid w:val="79B67861"/>
    <w:rsid w:val="79B84F43"/>
    <w:rsid w:val="79C37D0E"/>
    <w:rsid w:val="79C43B5A"/>
    <w:rsid w:val="79C9650F"/>
    <w:rsid w:val="79D67F42"/>
    <w:rsid w:val="79DA4D0D"/>
    <w:rsid w:val="79DB1720"/>
    <w:rsid w:val="79E01483"/>
    <w:rsid w:val="79E10D06"/>
    <w:rsid w:val="79E90EC1"/>
    <w:rsid w:val="7A021DB8"/>
    <w:rsid w:val="7A033131"/>
    <w:rsid w:val="7A065747"/>
    <w:rsid w:val="7A066163"/>
    <w:rsid w:val="7A195E96"/>
    <w:rsid w:val="7A1A0DDF"/>
    <w:rsid w:val="7A1C0B5E"/>
    <w:rsid w:val="7A2411BB"/>
    <w:rsid w:val="7A280FFF"/>
    <w:rsid w:val="7A2F1F08"/>
    <w:rsid w:val="7A414017"/>
    <w:rsid w:val="7A4B6187"/>
    <w:rsid w:val="7A4C0910"/>
    <w:rsid w:val="7A4F590C"/>
    <w:rsid w:val="7A564ADF"/>
    <w:rsid w:val="7A5709EF"/>
    <w:rsid w:val="7A5C0C0C"/>
    <w:rsid w:val="7A6B246A"/>
    <w:rsid w:val="7A784262"/>
    <w:rsid w:val="7A7E607F"/>
    <w:rsid w:val="7A942921"/>
    <w:rsid w:val="7AA72B86"/>
    <w:rsid w:val="7AAD37AF"/>
    <w:rsid w:val="7AAF0A24"/>
    <w:rsid w:val="7AB64C94"/>
    <w:rsid w:val="7ACC5C2F"/>
    <w:rsid w:val="7AE4463C"/>
    <w:rsid w:val="7AE449C9"/>
    <w:rsid w:val="7AE76A03"/>
    <w:rsid w:val="7B022DCE"/>
    <w:rsid w:val="7B0A4BC9"/>
    <w:rsid w:val="7B137A41"/>
    <w:rsid w:val="7B180060"/>
    <w:rsid w:val="7B39664D"/>
    <w:rsid w:val="7B4702FD"/>
    <w:rsid w:val="7B4E7835"/>
    <w:rsid w:val="7B4F14C9"/>
    <w:rsid w:val="7B5F0483"/>
    <w:rsid w:val="7B61234A"/>
    <w:rsid w:val="7B6B425F"/>
    <w:rsid w:val="7B6B61AA"/>
    <w:rsid w:val="7B6E6537"/>
    <w:rsid w:val="7B7E62F6"/>
    <w:rsid w:val="7B863B2D"/>
    <w:rsid w:val="7B8B5EA0"/>
    <w:rsid w:val="7BAA6AF0"/>
    <w:rsid w:val="7BAB0A4E"/>
    <w:rsid w:val="7BAD346B"/>
    <w:rsid w:val="7BCE79B0"/>
    <w:rsid w:val="7BDC5ECF"/>
    <w:rsid w:val="7BE423E7"/>
    <w:rsid w:val="7BFC0B98"/>
    <w:rsid w:val="7C0336D4"/>
    <w:rsid w:val="7C0A0E43"/>
    <w:rsid w:val="7C0F2600"/>
    <w:rsid w:val="7C196510"/>
    <w:rsid w:val="7C2E0FA1"/>
    <w:rsid w:val="7C4906E7"/>
    <w:rsid w:val="7C4918B5"/>
    <w:rsid w:val="7C6176BD"/>
    <w:rsid w:val="7C636249"/>
    <w:rsid w:val="7C693741"/>
    <w:rsid w:val="7C774DB4"/>
    <w:rsid w:val="7C8413FB"/>
    <w:rsid w:val="7C8C5493"/>
    <w:rsid w:val="7C900963"/>
    <w:rsid w:val="7C9217F0"/>
    <w:rsid w:val="7CB14A73"/>
    <w:rsid w:val="7CB34639"/>
    <w:rsid w:val="7CB80CA8"/>
    <w:rsid w:val="7CBB7ACC"/>
    <w:rsid w:val="7CCE1F22"/>
    <w:rsid w:val="7CFA4C34"/>
    <w:rsid w:val="7CFD1780"/>
    <w:rsid w:val="7D026FD3"/>
    <w:rsid w:val="7D08697B"/>
    <w:rsid w:val="7D0929DC"/>
    <w:rsid w:val="7D0F49BC"/>
    <w:rsid w:val="7D1A773A"/>
    <w:rsid w:val="7D420FB2"/>
    <w:rsid w:val="7D515F62"/>
    <w:rsid w:val="7D691ED1"/>
    <w:rsid w:val="7D9A0639"/>
    <w:rsid w:val="7DA03C01"/>
    <w:rsid w:val="7DA11C58"/>
    <w:rsid w:val="7DAF5816"/>
    <w:rsid w:val="7DB46C6E"/>
    <w:rsid w:val="7DD21AFF"/>
    <w:rsid w:val="7DD67516"/>
    <w:rsid w:val="7DDD40B9"/>
    <w:rsid w:val="7DEB28A7"/>
    <w:rsid w:val="7DF10672"/>
    <w:rsid w:val="7DFE5751"/>
    <w:rsid w:val="7E0230E5"/>
    <w:rsid w:val="7E066261"/>
    <w:rsid w:val="7E3C1B82"/>
    <w:rsid w:val="7E420FE4"/>
    <w:rsid w:val="7E4A779A"/>
    <w:rsid w:val="7E5D512D"/>
    <w:rsid w:val="7E712D0F"/>
    <w:rsid w:val="7E746D33"/>
    <w:rsid w:val="7E7B370D"/>
    <w:rsid w:val="7E9937C1"/>
    <w:rsid w:val="7E9A3485"/>
    <w:rsid w:val="7E9C2FAD"/>
    <w:rsid w:val="7EA25E2E"/>
    <w:rsid w:val="7EB27BEF"/>
    <w:rsid w:val="7ED304A1"/>
    <w:rsid w:val="7EDB7BBE"/>
    <w:rsid w:val="7EDF11C5"/>
    <w:rsid w:val="7EDF1DE5"/>
    <w:rsid w:val="7EE7671A"/>
    <w:rsid w:val="7EF044B3"/>
    <w:rsid w:val="7EFC0D3A"/>
    <w:rsid w:val="7EFD32AB"/>
    <w:rsid w:val="7F037115"/>
    <w:rsid w:val="7F0E0C64"/>
    <w:rsid w:val="7F2A01FB"/>
    <w:rsid w:val="7F2F7F0A"/>
    <w:rsid w:val="7F347A63"/>
    <w:rsid w:val="7F4268D6"/>
    <w:rsid w:val="7F4E7A56"/>
    <w:rsid w:val="7F5943B5"/>
    <w:rsid w:val="7F6677FF"/>
    <w:rsid w:val="7F807065"/>
    <w:rsid w:val="7F850FF6"/>
    <w:rsid w:val="7F9965C6"/>
    <w:rsid w:val="7F9D261C"/>
    <w:rsid w:val="7FB262C1"/>
    <w:rsid w:val="7FB50781"/>
    <w:rsid w:val="7FBC17BA"/>
    <w:rsid w:val="7FC74BEE"/>
    <w:rsid w:val="7FCD490C"/>
    <w:rsid w:val="7FD84BC5"/>
    <w:rsid w:val="7FDB741B"/>
    <w:rsid w:val="7FFA2175"/>
    <w:rsid w:val="7FFA36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18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0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20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basedOn w:val="11"/>
    <w:qFormat/>
    <w:uiPriority w:val="0"/>
  </w:style>
  <w:style w:type="paragraph" w:customStyle="1" w:styleId="14">
    <w:name w:val="List Paragraph1"/>
    <w:basedOn w:val="1"/>
    <w:qFormat/>
    <w:uiPriority w:val="99"/>
    <w:pPr>
      <w:ind w:firstLine="420" w:firstLineChars="200"/>
    </w:pPr>
    <w:rPr>
      <w:rFonts w:ascii="Times New Roman" w:hAnsi="Times New Roman" w:eastAsia="宋体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chart" Target="charts/chart1.xml"/><Relationship Id="rId15" Type="http://schemas.openxmlformats.org/officeDocument/2006/relationships/image" Target="media/image3.emf"/><Relationship Id="rId14" Type="http://schemas.openxmlformats.org/officeDocument/2006/relationships/oleObject" Target="embeddings/oleObject3.bin"/><Relationship Id="rId13" Type="http://schemas.openxmlformats.org/officeDocument/2006/relationships/image" Target="media/image2.emf"/><Relationship Id="rId12" Type="http://schemas.openxmlformats.org/officeDocument/2006/relationships/oleObject" Target="embeddings/oleObject2.bin"/><Relationship Id="rId11" Type="http://schemas.openxmlformats.org/officeDocument/2006/relationships/image" Target="media/image1.emf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600" b="1" i="0" u="none" strike="noStrike" kern="1200" spc="100" baseline="0">
                <a:ln>
                  <a:noFill/>
                </a:ln>
                <a:solidFill>
                  <a:schemeClr val="dk1"/>
                </a:solidFill>
                <a:effectLst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defRPr>
            </a:pP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202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3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年</a:t>
            </a:r>
            <a:r>
              <a:rPr lang="en-US" altLang="zh-CN"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3</a:t>
            </a:r>
            <a:r>
              <a:rPr sz="1000">
                <a:ln>
                  <a:noFill/>
                </a:ln>
                <a:solidFill>
                  <a:schemeClr val="tx1"/>
                </a:solidFill>
                <a:effectLst/>
                <a:uFillTx/>
                <a:latin typeface="宋体" panose="02010600030101010101" charset="-122"/>
                <a:ea typeface="宋体" panose="02010600030101010101" charset="-122"/>
                <a:cs typeface="宋体" panose="02010600030101010101" charset="-122"/>
                <a:sym typeface="宋体" panose="02010600030101010101" charset="-122"/>
              </a:rPr>
              <a:t>月一般公共预算支出分项占比图</a:t>
            </a:r>
            <a:endParaRPr sz="1000">
              <a:ln>
                <a:noFill/>
              </a:ln>
              <a:solidFill>
                <a:schemeClr val="tx1"/>
              </a:solidFill>
              <a:effectLst/>
              <a:uFillTx/>
              <a:latin typeface="宋体" panose="02010600030101010101" charset="-122"/>
              <a:ea typeface="宋体" panose="02010600030101010101" charset="-122"/>
              <a:cs typeface="宋体" panose="02010600030101010101" charset="-122"/>
              <a:sym typeface="宋体" panose="02010600030101010101" charset="-122"/>
            </a:endParaRPr>
          </a:p>
        </c:rich>
      </c:tx>
      <c:layout>
        <c:manualLayout>
          <c:xMode val="edge"/>
          <c:yMode val="edge"/>
          <c:x val="0.199586522571491"/>
          <c:y val="0.00723065798987708"/>
        </c:manualLayout>
      </c:layout>
      <c:overlay val="0"/>
      <c:spPr>
        <a:noFill/>
        <a:ln w="25400" cap="flat" cmpd="sng" algn="ctr">
          <a:noFill/>
          <a:prstDash val="solid"/>
        </a:ln>
        <a:effectLst/>
        <a:sp3d>
          <a:extrusionClr>
            <a:srgbClr val="FFFFFF"/>
          </a:extrusionClr>
          <a:contourClr>
            <a:srgbClr val="FFFFFF"/>
          </a:contourClr>
        </a:sp3d>
      </c:spPr>
    </c:title>
    <c:autoTitleDeleted val="0"/>
    <c:plotArea>
      <c:layout>
        <c:manualLayout>
          <c:layoutTarget val="inner"/>
          <c:xMode val="edge"/>
          <c:yMode val="edge"/>
          <c:x val="0.273443004115226"/>
          <c:y val="0.166666666666667"/>
          <c:w val="0.463007407407407"/>
          <c:h val="0.781325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2023年3月一般公共预算支出分项占比图</c:v>
                </c:pt>
              </c:strCache>
            </c:strRef>
          </c:tx>
          <c:spPr/>
          <c:explosion val="1"/>
          <c:dPt>
            <c:idx val="0"/>
            <c:bubble3D val="0"/>
            <c:spPr>
              <a:gradFill rotWithShape="1">
                <a:gsLst>
                  <a:gs pos="0">
                    <a:schemeClr val="accent2">
                      <a:shade val="45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45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45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61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61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61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2">
                      <a:shade val="7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7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7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3"/>
            <c:bubble3D val="0"/>
            <c:explosion val="0"/>
            <c:spPr>
              <a:gradFill rotWithShape="1">
                <a:gsLst>
                  <a:gs pos="0">
                    <a:schemeClr val="accent2">
                      <a:shade val="9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4"/>
            <c:bubble3D val="0"/>
            <c:spPr>
              <a:gradFill rotWithShape="1">
                <a:gsLst>
                  <a:gs pos="0">
                    <a:schemeClr val="accent2">
                      <a:tint val="93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3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3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5"/>
            <c:bubble3D val="0"/>
            <c:spPr>
              <a:gradFill rotWithShape="1">
                <a:gsLst>
                  <a:gs pos="0">
                    <a:schemeClr val="accent2">
                      <a:tint val="77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7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7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6"/>
            <c:bubble3D val="0"/>
            <c:explosion val="1"/>
            <c:spPr>
              <a:gradFill rotWithShape="1">
                <a:gsLst>
                  <a:gs pos="0">
                    <a:schemeClr val="accent2">
                      <a:tint val="62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2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2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7"/>
            <c:bubble3D val="0"/>
            <c:spPr>
              <a:gradFill rotWithShape="1">
                <a:gsLst>
                  <a:gs pos="0">
                    <a:schemeClr val="accent2">
                      <a:tint val="46000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6000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6000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8"/>
            <c:bubble3D val="0"/>
            <c:spPr>
              <a:gradFill rotWithShape="1">
                <a:gsLst>
                  <a:gs pos="0">
                    <a:schemeClr val="accent2">
                      <a:shade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shade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shade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9"/>
            <c:bubble3D val="0"/>
            <c:spPr>
              <a:gradFill rotWithShape="1">
                <a:gsLst>
                  <a:gs pos="0">
                    <a:schemeClr val="accent2">
                      <a:tint val="96316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96316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96316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0"/>
            <c:bubble3D val="0"/>
            <c:spPr>
              <a:gradFill rotWithShape="1">
                <a:gsLst>
                  <a:gs pos="0">
                    <a:schemeClr val="accent2">
                      <a:tint val="8894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894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894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1"/>
            <c:bubble3D val="0"/>
            <c:spPr>
              <a:gradFill rotWithShape="1">
                <a:gsLst>
                  <a:gs pos="0">
                    <a:schemeClr val="accent2">
                      <a:tint val="81579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81579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81579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2"/>
            <c:bubble3D val="0"/>
            <c:spPr>
              <a:gradFill rotWithShape="1">
                <a:gsLst>
                  <a:gs pos="0">
                    <a:schemeClr val="accent2">
                      <a:tint val="74211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74211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74211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3"/>
            <c:bubble3D val="0"/>
            <c:spPr>
              <a:gradFill rotWithShape="1">
                <a:gsLst>
                  <a:gs pos="0">
                    <a:schemeClr val="accent2">
                      <a:tint val="66842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66842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66842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4"/>
            <c:bubble3D val="0"/>
            <c:spPr>
              <a:gradFill rotWithShape="1">
                <a:gsLst>
                  <a:gs pos="0">
                    <a:schemeClr val="accent2">
                      <a:tint val="59474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9474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9474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5"/>
            <c:bubble3D val="0"/>
            <c:spPr>
              <a:gradFill rotWithShape="1">
                <a:gsLst>
                  <a:gs pos="0">
                    <a:schemeClr val="accent2">
                      <a:tint val="52105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52105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52105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6"/>
            <c:bubble3D val="0"/>
            <c:spPr>
              <a:gradFill rotWithShape="1">
                <a:gsLst>
                  <a:gs pos="0">
                    <a:schemeClr val="accent2">
                      <a:tint val="44737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44737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44737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Pt>
            <c:idx val="17"/>
            <c:bubble3D val="0"/>
            <c:spPr>
              <a:gradFill rotWithShape="1">
                <a:gsLst>
                  <a:gs pos="0">
                    <a:schemeClr val="accent2">
                      <a:tint val="37368"/>
                      <a:satMod val="103000"/>
                      <a:lumMod val="102000"/>
                      <a:tint val="94000"/>
                    </a:schemeClr>
                  </a:gs>
                  <a:gs pos="50000">
                    <a:schemeClr val="accent2">
                      <a:tint val="37368"/>
                      <a:satMod val="110000"/>
                      <a:lumMod val="100000"/>
                      <a:shade val="100000"/>
                    </a:schemeClr>
                  </a:gs>
                  <a:gs pos="100000">
                    <a:schemeClr val="accent2">
                      <a:tint val="37368"/>
                      <a:lumMod val="99000"/>
                      <a:satMod val="120000"/>
                      <a:shade val="78000"/>
                    </a:schemeClr>
                  </a:gs>
                </a:gsLst>
                <a:lin ang="5400000" scaled="0"/>
              </a:gra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</c:dPt>
          <c:dLbls>
            <c:dLbl>
              <c:idx val="0"/>
              <c:layout>
                <c:manualLayout>
                  <c:x val="-0.114094492587033"/>
                  <c:y val="0.0609785490479634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资源勘探信息等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09257616089914"/>
                      <c:h val="0.074234755362738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0.198103668812792"/>
                  <c:y val="0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城乡社区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7227266176683"/>
                      <c:h val="0.0706547338671691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0808421536958723"/>
                  <c:y val="0.0100146868941169"/>
                </c:manualLayout>
              </c:layout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191921916183269"/>
                  <c:y val="0.0215027036598455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教育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343133016285"/>
                      <c:h val="0.0843558282208589"/>
                    </c:manualLayout>
                  </c15:layout>
                </c:ext>
              </c:extLst>
            </c:dLbl>
            <c:dLbl>
              <c:idx val="4"/>
              <c:layout>
                <c:manualLayout>
                  <c:x val="-0.13472918100046"/>
                  <c:y val="0.0250571118356566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一般公共服务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1382043522121"/>
                      <c:h val="0.0812529439472445"/>
                    </c:manualLayout>
                  </c15:layout>
                </c:ext>
              </c:extLst>
            </c:dLbl>
            <c:dLbl>
              <c:idx val="5"/>
              <c:layout>
                <c:manualLayout>
                  <c:x val="-0.0722400266973084"/>
                  <c:y val="-0.0249593427439977"/>
                </c:manualLayout>
              </c:layout>
              <c:tx>
                <c:rich>
                  <a:bodyPr rot="0" spcFirstLastPara="0" vertOverflow="ellipsis" vert="horz" wrap="square" lIns="36576" tIns="18288" rIns="36576" bIns="18288" anchor="ctr" anchorCtr="1" forceAA="0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农林水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ellipsis" vert="horz" wrap="square" lIns="36576" tIns="18288" rIns="36576" bIns="18288" anchor="ctr" anchorCtr="1" forceAA="0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layout>
                <c:manualLayout>
                  <c:x val="0.214108725067403"/>
                  <c:y val="-0.043371366357525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自然资源海洋气象等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51621271076524"/>
                      <c:h val="0.0635892604804522"/>
                    </c:manualLayout>
                  </c15:layout>
                </c:ext>
              </c:extLst>
            </c:dLbl>
            <c:dLbl>
              <c:idx val="7"/>
              <c:layout>
                <c:manualLayout>
                  <c:x val="0.207149456370206"/>
                  <c:y val="-0.050551469320091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节能环保</a:t>
                    </a:r>
                    <a:endParaRPr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horzOverflow="clip" vert="horz" wrap="square" lIns="36576" tIns="18288" rIns="36576" bIns="18288" anchor="ctr" anchorCtr="1" forceAA="0">
                  <a:spAutoFit/>
                </a:bodyPr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2750261858447"/>
                      <c:h val="0.0598428835489834"/>
                    </c:manualLayout>
                  </c15:layout>
                </c:ext>
              </c:extLst>
            </c:dLbl>
            <c:dLbl>
              <c:idx val="8"/>
              <c:layout>
                <c:manualLayout>
                  <c:x val="0.100298679371693"/>
                  <c:y val="-0.0671256095883356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卫生健康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4272033517881"/>
                      <c:h val="0.0533733826247689"/>
                    </c:manualLayout>
                  </c15:layout>
                </c:ext>
              </c:extLst>
            </c:dLbl>
            <c:dLbl>
              <c:idx val="9"/>
              <c:layout>
                <c:manualLayout>
                  <c:x val="0.13895856724353"/>
                  <c:y val="-0.0836204180632653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债务付息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294029627413"/>
                      <c:h val="0.053373382624769"/>
                    </c:manualLayout>
                  </c15:layout>
                </c:ext>
              </c:extLst>
            </c:dLbl>
            <c:dLbl>
              <c:idx val="10"/>
              <c:layout>
                <c:manualLayout>
                  <c:x val="0.104234935248586"/>
                  <c:y val="-0.0804263307784262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交通运输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5758651286602"/>
                      <c:h val="0.065132336018412"/>
                    </c:manualLayout>
                  </c15:layout>
                </c:ext>
              </c:extLst>
            </c:dLbl>
            <c:dLbl>
              <c:idx val="11"/>
              <c:layout>
                <c:manualLayout>
                  <c:x val="0.113621222841821"/>
                  <c:y val="-0.119559563086796"/>
                </c:manualLayout>
              </c:layout>
              <c:tx>
                <c:rich>
                  <a:bodyPr rot="0" spcFirstLastPara="0" vertOverflow="clip" horzOverflow="clip" vert="horz" wrap="square" lIns="36576" tIns="18288" rIns="36576" bIns="18288" anchor="ctr" anchorCtr="1" forceAA="0">
                    <a:spAutoFit/>
                  </a:bodyPr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公共安全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3248306672431"/>
                      <c:h val="0.0476940382452193"/>
                    </c:manualLayout>
                  </c15:layout>
                </c:ext>
              </c:extLst>
            </c:dLbl>
            <c:dLbl>
              <c:idx val="12"/>
              <c:layout>
                <c:manualLayout>
                  <c:x val="0.138160542168075"/>
                  <c:y val="-0.15419803927502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住房保障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52183311716386"/>
                      <c:h val="0.0632170978627671"/>
                    </c:manualLayout>
                  </c15:layout>
                </c:ext>
              </c:extLst>
            </c:dLbl>
            <c:dLbl>
              <c:idx val="13"/>
              <c:layout>
                <c:manualLayout>
                  <c:x val="0.0724654033097987"/>
                  <c:y val="-0.121251987427398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文化旅游体育与传媒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44814490213263"/>
                      <c:h val="0.0653645833333333"/>
                    </c:manualLayout>
                  </c15:layout>
                </c:ext>
              </c:extLst>
            </c:dLbl>
            <c:dLbl>
              <c:idx val="14"/>
              <c:layout>
                <c:manualLayout>
                  <c:x val="0.176706030869982"/>
                  <c:y val="-0.080116573129564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科学技术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6562905317769"/>
                      <c:h val="0.0672665916760405"/>
                    </c:manualLayout>
                  </c15:layout>
                </c:ext>
              </c:extLst>
            </c:dLbl>
            <c:dLbl>
              <c:idx val="15"/>
              <c:layout>
                <c:manualLayout>
                  <c:x val="0.114598930483902"/>
                  <c:y val="-0.0355256552560609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灾害防治及应急管理</a:t>
                    </a:r>
                    <a:endParaRPr sz="6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237786424556853"/>
                      <c:h val="0.0736196319018405"/>
                    </c:manualLayout>
                  </c15:layout>
                </c:ext>
              </c:extLst>
            </c:dLbl>
            <c:dLbl>
              <c:idx val="16"/>
              <c:layout>
                <c:manualLayout>
                  <c:x val="0.177353340624747"/>
                  <c:y val="0.00817510433695172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商业服务业等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81150021616948"/>
                      <c:h val="0.0607424071991001"/>
                    </c:manualLayout>
                  </c15:layout>
                </c:ext>
              </c:extLst>
            </c:dLbl>
            <c:dLbl>
              <c:idx val="17"/>
              <c:layout>
                <c:manualLayout>
                  <c:x val="0.169899010553262"/>
                  <c:y val="0.0688236213153531"/>
                </c:manualLayout>
              </c:layout>
              <c:tx>
                <c:rich>
                  <a:bodyPr rot="0" spcFirstLastPara="0" vertOverflow="clip" vert="horz" wrap="square" lIns="36576" tIns="18288" rIns="36576" bIns="18288" anchor="ctr" anchorCtr="1"/>
                  <a:lstStyle/>
                  <a:p>
                    <a:pPr defTabSz="914400">
                      <a:defRPr lang="zh-CN" sz="700" b="0" i="0" u="none" strike="noStrike" kern="1200" cap="none" spc="0" normalizeH="0" baseline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defRPr>
                    </a:pPr>
                    <a:r>
                      <a:rPr sz="700" u="none" strike="noStrike" cap="none" normalizeH="0">
                        <a:solidFill>
                          <a:schemeClr val="tx1"/>
                        </a:solidFill>
                        <a:uFill>
                          <a:solidFill>
                            <a:schemeClr val="tx1"/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宋体" panose="02010600030101010101" charset="-122"/>
                        <a:sym typeface="宋体" panose="02010600030101010101" charset="-122"/>
                      </a:rPr>
                      <a:t>粮油物资储备</a:t>
                    </a:r>
                    <a:endParaRPr sz="700" u="none" strike="noStrike" cap="none" normalizeH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endParaRPr>
                  </a:p>
                </c:rich>
              </c:tx>
              <c:numFmt formatCode="General" sourceLinked="1"/>
              <c:spPr>
                <a:noFill/>
                <a:ln w="25400" cap="flat" cmpd="sng" algn="ctr">
                  <a:noFill/>
                  <a:prstDash val="solid"/>
                </a:ln>
                <a:effectLst/>
                <a:sp3d>
                  <a:extrusionClr>
                    <a:srgbClr val="FFFFFF"/>
                  </a:extrusionClr>
                  <a:contourClr>
                    <a:srgbClr val="FFFFFF"/>
                  </a:contourClr>
                </a:sp3d>
              </c:spPr>
              <c:txPr>
                <a:bodyPr rot="0" spcFirstLastPara="0" vertOverflow="clip" vert="horz" wrap="square" lIns="36576" tIns="18288" rIns="36576" bIns="18288" anchor="ctr" anchorCtr="1"/>
                <a:lstStyle/>
                <a:p>
                  <a:pPr>
                    <a:defRPr lang="zh-CN" sz="700" b="0" i="0" u="none" strike="noStrike" kern="1200" cap="none" spc="0" normalizeH="0" baseline="0">
                      <a:solidFill>
                        <a:schemeClr val="tx1"/>
                      </a:solidFill>
                      <a:uFill>
                        <a:solidFill>
                          <a:schemeClr val="tx1"/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宋体" panose="02010600030101010101" charset="-122"/>
                      <a:sym typeface="宋体" panose="02010600030101010101" charset="-122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separator>
</c:separator>
              <c:extLst>
                <c:ext xmlns:c15="http://schemas.microsoft.com/office/drawing/2012/chart" uri="{CE6537A1-D6FC-4f65-9D91-7224C49458BB}">
                  <c15:layout>
                    <c:manualLayout>
                      <c:w val="0.197290675889898"/>
                      <c:h val="0.0616422947131609"/>
                    </c:manualLayout>
                  </c15:layout>
                </c:ext>
              </c:extLst>
            </c:dLbl>
            <c:numFmt formatCode="General" sourceLinked="1"/>
            <c:spPr>
              <a:noFill/>
              <a:ln w="25400" cap="flat" cmpd="sng" algn="ctr">
                <a:noFill/>
                <a:prstDash val="solid"/>
              </a:ln>
              <a:effectLst/>
              <a:sp3d>
                <a:extrusionClr>
                  <a:srgbClr val="FFFFFF"/>
                </a:extrusionClr>
                <a:contourClr>
                  <a:srgbClr val="FFFFFF"/>
                </a:contourClr>
              </a:sp3d>
            </c:spPr>
            <c:txPr>
              <a:bodyPr rot="0" spcFirstLastPara="0" vertOverflow="clip" horzOverflow="clip" vert="horz" wrap="square" lIns="36576" tIns="18288" rIns="36576" bIns="18288" anchor="ctr" anchorCtr="1" forceAA="0">
                <a:spAutoFit/>
              </a:bodyPr>
              <a:lstStyle/>
              <a:p>
                <a:pPr>
                  <a:defRPr lang="zh-CN" sz="700" b="0" i="0" u="none" strike="noStrike" kern="1200" cap="none" spc="0" normalizeH="0" baseline="0">
                    <a:solidFill>
                      <a:schemeClr val="tx1"/>
                    </a:solidFill>
                    <a:uFill>
                      <a:solidFill>
                        <a:schemeClr val="tx1"/>
                      </a:solidFill>
                    </a:uFill>
                    <a:latin typeface="宋体" panose="02010600030101010101" charset="-122"/>
                    <a:ea typeface="宋体" panose="02010600030101010101" charset="-122"/>
                    <a:cs typeface="宋体" panose="02010600030101010101" charset="-122"/>
                    <a:sym typeface="宋体" panose="02010600030101010101" charset="-122"/>
                  </a:defRPr>
                </a:pPr>
              </a:p>
            </c:txPr>
            <c:dLblPos val="outEnd"/>
            <c:showLegendKey val="0"/>
            <c:showVal val="0"/>
            <c:showCatName val="1"/>
            <c:showSerName val="0"/>
            <c:showPercent val="0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oundRect">
                    <a:avLst/>
                  </a:prstGeom>
                  <a:noFill/>
                  <a:ln>
                    <a:noFill/>
                  </a:ln>
                </c15:spPr>
                <c15:layout/>
                <c15:showLeaderLines val="1"/>
                <c15:leaderLines>
                  <c:spPr>
                    <a:ln w="9525">
                      <a:solidFill>
                        <a:sysClr val="windowText" lastClr="000000">
                          <a:alpha val="54000"/>
                        </a:sys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Sheet1!$A$2:$A$19</c:f>
              <c:strCache>
                <c:ptCount val="18"/>
                <c:pt idx="0">
                  <c:v>资源勘探信息等</c:v>
                </c:pt>
                <c:pt idx="1">
                  <c:v>城乡社区</c:v>
                </c:pt>
                <c:pt idx="2">
                  <c:v>社会保障和就业</c:v>
                </c:pt>
                <c:pt idx="3">
                  <c:v>教育</c:v>
                </c:pt>
                <c:pt idx="4">
                  <c:v>一般公共服务</c:v>
                </c:pt>
                <c:pt idx="5">
                  <c:v>农林水</c:v>
                </c:pt>
                <c:pt idx="6">
                  <c:v>自然资源海洋气象等</c:v>
                </c:pt>
                <c:pt idx="7">
                  <c:v>节能环保</c:v>
                </c:pt>
                <c:pt idx="8">
                  <c:v>卫生健康</c:v>
                </c:pt>
                <c:pt idx="9">
                  <c:v>债务付息</c:v>
                </c:pt>
                <c:pt idx="10">
                  <c:v>交通运输</c:v>
                </c:pt>
                <c:pt idx="11">
                  <c:v>公共安全</c:v>
                </c:pt>
                <c:pt idx="12">
                  <c:v>住房保障</c:v>
                </c:pt>
                <c:pt idx="13">
                  <c:v>文化旅游体育与传媒</c:v>
                </c:pt>
                <c:pt idx="14">
                  <c:v>科学技术</c:v>
                </c:pt>
                <c:pt idx="15">
                  <c:v>灾害防治及应急管理</c:v>
                </c:pt>
                <c:pt idx="16">
                  <c:v>商业服务业等</c:v>
                </c:pt>
                <c:pt idx="17">
                  <c:v>粮油物资储备</c:v>
                </c:pt>
              </c:strCache>
            </c:strRef>
          </c:cat>
          <c:val>
            <c:numRef>
              <c:f>Sheet1!$B$2:$B$19</c:f>
              <c:numCache>
                <c:formatCode>General</c:formatCode>
                <c:ptCount val="18"/>
                <c:pt idx="0">
                  <c:v>2276</c:v>
                </c:pt>
                <c:pt idx="1">
                  <c:v>23563</c:v>
                </c:pt>
                <c:pt idx="2">
                  <c:v>13663</c:v>
                </c:pt>
                <c:pt idx="3">
                  <c:v>12866</c:v>
                </c:pt>
                <c:pt idx="4">
                  <c:v>11264</c:v>
                </c:pt>
                <c:pt idx="5">
                  <c:v>9285</c:v>
                </c:pt>
                <c:pt idx="6">
                  <c:v>2631</c:v>
                </c:pt>
                <c:pt idx="7">
                  <c:v>16014</c:v>
                </c:pt>
                <c:pt idx="8">
                  <c:v>6817</c:v>
                </c:pt>
                <c:pt idx="9">
                  <c:v>3427</c:v>
                </c:pt>
                <c:pt idx="10">
                  <c:v>2670</c:v>
                </c:pt>
                <c:pt idx="11">
                  <c:v>4125</c:v>
                </c:pt>
                <c:pt idx="12">
                  <c:v>2677</c:v>
                </c:pt>
                <c:pt idx="13">
                  <c:v>1204</c:v>
                </c:pt>
                <c:pt idx="14">
                  <c:v>2817</c:v>
                </c:pt>
                <c:pt idx="15">
                  <c:v>2584</c:v>
                </c:pt>
                <c:pt idx="16">
                  <c:v>742</c:v>
                </c:pt>
                <c:pt idx="17">
                  <c:v>565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139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noFill/>
    <a:ln w="3175">
      <a:solidFill>
        <a:sysClr val="windowText" lastClr="000000"/>
      </a:solidFill>
    </a:ln>
    <a:effectLst/>
  </c:spPr>
  <c:txPr>
    <a:bodyPr/>
    <a:lstStyle/>
    <a:p>
      <a:pPr>
        <a:defRPr lang="zh-CN">
          <a:latin typeface="宋体" panose="02010600030101010101" charset="-122"/>
          <a:ea typeface="宋体" panose="02010600030101010101" charset="-122"/>
          <a:cs typeface="宋体" panose="02010600030101010101" charset="-122"/>
          <a:sym typeface="宋体" panose="02010600030101010101" charset="-122"/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7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自定义 1">
    <a:dk1>
      <a:sysClr val="windowText" lastClr="000000"/>
    </a:dk1>
    <a:lt1>
      <a:sysClr val="window" lastClr="FFFFFF"/>
    </a:lt1>
    <a:dk2>
      <a:srgbClr val="9C27B0"/>
    </a:dk2>
    <a:lt2>
      <a:srgbClr val="673AB7"/>
    </a:lt2>
    <a:accent1>
      <a:srgbClr val="2196F3"/>
    </a:accent1>
    <a:accent2>
      <a:srgbClr val="00BCD4"/>
    </a:accent2>
    <a:accent3>
      <a:srgbClr val="4CAF50"/>
    </a:accent3>
    <a:accent4>
      <a:srgbClr val="CDDC39"/>
    </a:accent4>
    <a:accent5>
      <a:srgbClr val="FFC107"/>
    </a:accent5>
    <a:accent6>
      <a:srgbClr val="FF5722"/>
    </a:accent6>
    <a:hlink>
      <a:srgbClr val="9C27B0"/>
    </a:hlink>
    <a:folHlink>
      <a:srgbClr val="673AB7"/>
    </a:folHlink>
  </a:clrScheme>
  <a:fontScheme name="Office 主题​​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 主题​​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1029" textRotate="1"/>
    <customShpInfo spid="_x0000_s1027" textRotate="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3770</Words>
  <Characters>5604</Characters>
  <Lines>0</Lines>
  <Paragraphs>0</Paragraphs>
  <TotalTime>80</TotalTime>
  <ScaleCrop>false</ScaleCrop>
  <LinksUpToDate>false</LinksUpToDate>
  <CharactersWithSpaces>5720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2021-03-21T23:16:00Z</dcterms:created>
  <dc:creator>失律的钟</dc:creator>
  <cp:lastModifiedBy>z'k</cp:lastModifiedBy>
  <cp:lastPrinted>2023-04-04T06:58:00Z</cp:lastPrinted>
  <dcterms:modified xsi:type="dcterms:W3CDTF">2023-04-07T04:10:00Z</dcterms:modified>
  <dc:title>失律的钟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70B65DC1461B43A6B5EFAFBE296F6731_13</vt:lpwstr>
  </property>
  <property fmtid="{D5CDD505-2E9C-101B-9397-08002B2CF9AE}" pid="4" name="KSOSaveFontToCloudKey">
    <vt:lpwstr>1221542077_btnclosed</vt:lpwstr>
  </property>
</Properties>
</file>