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63420">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鄂托克旗城镇供水价格调整方案</w:t>
      </w:r>
    </w:p>
    <w:p w14:paraId="2CB74C49">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45490C72">
      <w:pPr>
        <w:jc w:val="center"/>
        <w:rPr>
          <w:rFonts w:hint="eastAsia"/>
          <w:sz w:val="30"/>
          <w:szCs w:val="30"/>
        </w:rPr>
      </w:pPr>
    </w:p>
    <w:p w14:paraId="19FCF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随着县域经济社会快速发展，鄂托克旗城镇生产生活方式发生较快变革，人口资源环境矛盾日益突出。鄂托克旗是中央环保督察重点关注地区，近年来持续整治水环境，取得明显成效。按照国家和内蒙古自治区发展改革委关于调整公用事业价格的有关精神，贯彻落实旗委旗政府关于水价改革的要求，结合鄂托克旗经济社会发展实际情况，现</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定城镇供水价格调整方案如下。</w:t>
      </w:r>
    </w:p>
    <w:p w14:paraId="79221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一、鄂托克旗供排水行业现状</w:t>
      </w:r>
    </w:p>
    <w:p w14:paraId="4D1B2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目前鄂托克旗常住人口16.87万人，其中城镇人口13.8万人。乌兰镇、棋盘井、蒙西镇三镇集中全旗96%以上的城镇人口（城镇人口数分别为3.4万人、9.8万人、0.1万人），三个镇的城镇供水分别由</w:t>
      </w:r>
      <w:bookmarkStart w:id="0" w:name="_Hlk174982366"/>
      <w:r>
        <w:rPr>
          <w:rFonts w:hint="eastAsia" w:ascii="仿宋_GB2312" w:hAnsi="仿宋_GB2312" w:eastAsia="仿宋_GB2312" w:cs="仿宋_GB2312"/>
          <w:sz w:val="32"/>
          <w:szCs w:val="32"/>
        </w:rPr>
        <w:t>鄂尔多斯市泰发祥水务有限公司</w:t>
      </w:r>
      <w:bookmarkEnd w:id="0"/>
      <w:r>
        <w:rPr>
          <w:rFonts w:hint="eastAsia" w:ascii="仿宋_GB2312" w:hAnsi="仿宋_GB2312" w:eastAsia="仿宋_GB2312" w:cs="仿宋_GB2312"/>
          <w:sz w:val="32"/>
          <w:szCs w:val="32"/>
        </w:rPr>
        <w:t>、</w:t>
      </w:r>
      <w:bookmarkStart w:id="1" w:name="_Hlk175659718"/>
      <w:r>
        <w:rPr>
          <w:rFonts w:hint="eastAsia" w:ascii="仿宋_GB2312" w:hAnsi="仿宋_GB2312" w:eastAsia="仿宋_GB2312" w:cs="仿宋_GB2312"/>
          <w:sz w:val="32"/>
          <w:szCs w:val="32"/>
        </w:rPr>
        <w:t>鄂托克旗澄源水务有限责任公司</w:t>
      </w:r>
      <w:bookmarkEnd w:id="1"/>
      <w:r>
        <w:rPr>
          <w:rFonts w:hint="eastAsia" w:ascii="仿宋_GB2312" w:hAnsi="仿宋_GB2312" w:eastAsia="仿宋_GB2312" w:cs="仿宋_GB2312"/>
          <w:sz w:val="32"/>
          <w:szCs w:val="32"/>
        </w:rPr>
        <w:t>、鄂托克旗水务有限责任公司承担。2023年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鄂托克旗城镇供水总量为1036.73万立方米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乌兰镇、棋盘井、蒙西镇三家企业的供水总量为785.87万立方米，占全旗城镇供水总量的75.8%。旗内其他地区城镇供水为不成规模的小型水塔或泵站，</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统一建设的城镇供水管网，供水量较少。2023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鄂尔多斯市泰发祥水务有限公司的城镇供水收入942.82万元、核定总成本692.21万元；鄂托克旗澄源水务有限责任公司的城镇供水收入1670.91万元、核定总成本1800.20万元；鄂托克旗水务有限责任公司的城镇供水收入227.54万元，核定总成本468.77万元。</w:t>
      </w:r>
    </w:p>
    <w:p w14:paraId="75B10E6F">
      <w:pPr>
        <w:ind w:firstLine="708" w:firstLineChars="236"/>
        <w:rPr>
          <w:rFonts w:hint="eastAsia" w:ascii="仿宋" w:hAnsi="仿宋" w:eastAsia="仿宋"/>
          <w:sz w:val="30"/>
          <w:szCs w:val="30"/>
        </w:rPr>
      </w:pPr>
      <w:r>
        <w:rPr>
          <w:rFonts w:hint="eastAsia" w:ascii="仿宋" w:hAnsi="仿宋" w:eastAsia="仿宋"/>
          <w:sz w:val="30"/>
          <w:szCs w:val="30"/>
        </w:rPr>
        <w:t>三家供水企业的供水关系图如下：</w:t>
      </w:r>
    </w:p>
    <w:p w14:paraId="7C12FD67">
      <w:pPr>
        <w:jc w:val="center"/>
        <w:rPr>
          <w:rFonts w:hint="eastAsia" w:ascii="黑体" w:hAnsi="黑体" w:eastAsia="黑体"/>
          <w:sz w:val="28"/>
          <w:szCs w:val="28"/>
        </w:rPr>
      </w:pPr>
      <w:r>
        <w:rPr>
          <w:rFonts w:hint="eastAsia" w:ascii="黑体" w:hAnsi="黑体" w:eastAsia="黑体"/>
          <w:sz w:val="28"/>
          <w:szCs w:val="28"/>
        </w:rPr>
        <w:t>乌兰镇供水关系图</w:t>
      </w:r>
    </w:p>
    <w:p w14:paraId="5FC9FBC0">
      <w:pPr>
        <w:jc w:val="center"/>
        <w:rPr>
          <w:rFonts w:hint="eastAsia" w:ascii="仿宋" w:hAnsi="仿宋" w:eastAsia="仿宋"/>
          <w:sz w:val="30"/>
          <w:szCs w:val="30"/>
        </w:rPr>
      </w:pPr>
      <w:r>
        <w:rPr>
          <w:rFonts w:hint="eastAsia"/>
        </w:rPr>
        <w:object>
          <v:shape id="_x0000_i1025" o:spt="75" type="#_x0000_t75" style="height:172.5pt;width:406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14:paraId="1C2444AC">
      <w:pPr>
        <w:jc w:val="center"/>
        <w:rPr>
          <w:rFonts w:ascii="黑体" w:hAnsi="黑体" w:eastAsia="黑体"/>
          <w:sz w:val="28"/>
          <w:szCs w:val="28"/>
        </w:rPr>
      </w:pPr>
      <w:r>
        <w:rPr>
          <w:rFonts w:hint="eastAsia" w:ascii="黑体" w:hAnsi="黑体" w:eastAsia="黑体"/>
          <w:sz w:val="28"/>
          <w:szCs w:val="28"/>
        </w:rPr>
        <w:t>棋盘井镇供水关系图</w:t>
      </w:r>
    </w:p>
    <w:p w14:paraId="4D4CD44F">
      <w:pPr>
        <w:jc w:val="center"/>
        <w:rPr>
          <w:rFonts w:ascii="仿宋" w:hAnsi="仿宋" w:eastAsia="仿宋"/>
          <w:sz w:val="30"/>
          <w:szCs w:val="30"/>
        </w:rPr>
      </w:pPr>
      <w:r>
        <w:object>
          <v:shape id="_x0000_i1026" o:spt="75" type="#_x0000_t75" style="height:250pt;width:41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14:paraId="3DF43EAB">
      <w:pPr>
        <w:jc w:val="center"/>
        <w:rPr>
          <w:rFonts w:hint="eastAsia" w:ascii="黑体" w:hAnsi="黑体" w:eastAsia="黑体"/>
          <w:sz w:val="28"/>
          <w:szCs w:val="28"/>
        </w:rPr>
      </w:pPr>
      <w:r>
        <w:rPr>
          <w:rFonts w:hint="eastAsia" w:ascii="黑体" w:hAnsi="黑体" w:eastAsia="黑体"/>
          <w:sz w:val="28"/>
          <w:szCs w:val="28"/>
        </w:rPr>
        <w:t>蒙西镇供水关系图</w:t>
      </w:r>
    </w:p>
    <w:p w14:paraId="498532FF">
      <w:pPr>
        <w:pStyle w:val="2"/>
        <w:rPr>
          <w:rFonts w:hint="eastAsia"/>
        </w:rPr>
      </w:pPr>
      <w:r>
        <w:rPr>
          <w:rFonts w:hint="eastAsia"/>
        </w:rPr>
        <w:object>
          <v:shape id="_x0000_i1027" o:spt="75" type="#_x0000_t75" style="height:355pt;width:406.5pt;" o:ole="t" filled="f" o:preferrelative="t" stroked="f" coordsize="21600,21600">
            <v:path/>
            <v:fill on="f" focussize="0,0"/>
            <v:stroke on="f" joinstyle="miter"/>
            <v:imagedata r:id="rId10" o:title=""/>
            <o:lock v:ext="edit" aspectratio="t"/>
            <w10:wrap type="none"/>
            <w10:anchorlock/>
          </v:shape>
          <o:OLEObject Type="Embed" ProgID="Visio.Drawing.15" ShapeID="_x0000_i1027" DrawAspect="Content" ObjectID="_1468075727" r:id="rId9">
            <o:LockedField>false</o:LockedField>
          </o:OLEObject>
        </w:object>
      </w:r>
    </w:p>
    <w:p w14:paraId="1BC50F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二、城镇供水现行价格情况</w:t>
      </w:r>
    </w:p>
    <w:p w14:paraId="77A7D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鄂托克旗现行城镇供水价格是2016年制定的，三个镇分别</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不同类型用户的价格。</w:t>
      </w:r>
    </w:p>
    <w:p w14:paraId="63CC3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用户现实行阶梯水价。分为三个阶梯，水量以家庭用户为单位，每户按3人计算，基数是每月每人3立方米，第一阶梯每户每月9立方米（含）；第二阶梯每户每月9-15立方米（含）；第三阶梯每户每月15立方米以上。阶梯价格极差比为1:1.5:3。</w:t>
      </w:r>
    </w:p>
    <w:p w14:paraId="4C89D1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非居民用户现实行超定额累进加价。分为三个档，水量基数为行业用水定额按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内蒙古自治区行业用水定额（2020版）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或主管部门下达的计划用水量。第一档水量为定额或计划水量，执行基本水价，第二档水量超过定额或计划水量20%（含）</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下，水价是一档水价的1.5倍；第三档为超过第二档水量部分，水价是一档水价的2倍。</w:t>
      </w:r>
    </w:p>
    <w:p w14:paraId="6F89C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三个镇具体用户分类及价格见下表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，三个镇以外的其他地区城镇供水价格参照</w:t>
      </w:r>
      <w:r>
        <w:rPr>
          <w:rFonts w:hint="eastAsia" w:ascii="仿宋_GB2312" w:hAnsi="仿宋_GB2312" w:eastAsia="仿宋_GB2312" w:cs="仿宋_GB2312"/>
          <w:sz w:val="32"/>
          <w:szCs w:val="32"/>
          <w:lang w:val="en-US" w:eastAsia="zh-CN"/>
        </w:rPr>
        <w:t>旗政府所在地乌兰镇</w:t>
      </w:r>
      <w:r>
        <w:rPr>
          <w:rFonts w:hint="eastAsia" w:ascii="仿宋_GB2312" w:hAnsi="仿宋_GB2312" w:eastAsia="仿宋_GB2312" w:cs="仿宋_GB2312"/>
          <w:sz w:val="32"/>
          <w:szCs w:val="32"/>
        </w:rPr>
        <w:t>的价格执行。</w:t>
      </w:r>
    </w:p>
    <w:p w14:paraId="602D32E2">
      <w:pPr>
        <w:jc w:val="center"/>
        <w:rPr>
          <w:rFonts w:hint="eastAsia" w:ascii="黑体" w:hAnsi="黑体" w:eastAsia="黑体"/>
          <w:sz w:val="28"/>
          <w:szCs w:val="28"/>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w:t>
      </w:r>
      <w:r>
        <w:rPr>
          <w:rFonts w:hint="eastAsia" w:ascii="黑体" w:hAnsi="黑体" w:eastAsia="黑体"/>
          <w:sz w:val="28"/>
          <w:szCs w:val="28"/>
        </w:rPr>
        <w:t>鄂托克旗现行城镇供水水价情况表</w:t>
      </w:r>
    </w:p>
    <w:tbl>
      <w:tblPr>
        <w:tblStyle w:val="6"/>
        <w:tblW w:w="6941" w:type="dxa"/>
        <w:jc w:val="center"/>
        <w:tblLayout w:type="autofit"/>
        <w:tblCellMar>
          <w:top w:w="0" w:type="dxa"/>
          <w:left w:w="108" w:type="dxa"/>
          <w:bottom w:w="0" w:type="dxa"/>
          <w:right w:w="108" w:type="dxa"/>
        </w:tblCellMar>
      </w:tblPr>
      <w:tblGrid>
        <w:gridCol w:w="1620"/>
        <w:gridCol w:w="1465"/>
        <w:gridCol w:w="2035"/>
        <w:gridCol w:w="1821"/>
      </w:tblGrid>
      <w:tr w14:paraId="3B7FE3C2">
        <w:tblPrEx>
          <w:tblCellMar>
            <w:top w:w="0" w:type="dxa"/>
            <w:left w:w="108" w:type="dxa"/>
            <w:bottom w:w="0" w:type="dxa"/>
            <w:right w:w="108" w:type="dxa"/>
          </w:tblCellMar>
        </w:tblPrEx>
        <w:trPr>
          <w:trHeight w:val="560" w:hRule="atLeast"/>
          <w:jc w:val="center"/>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B6611">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地区</w:t>
            </w:r>
          </w:p>
        </w:tc>
        <w:tc>
          <w:tcPr>
            <w:tcW w:w="3500" w:type="dxa"/>
            <w:gridSpan w:val="2"/>
            <w:tcBorders>
              <w:top w:val="single" w:color="auto" w:sz="4" w:space="0"/>
              <w:left w:val="nil"/>
              <w:bottom w:val="single" w:color="auto" w:sz="4" w:space="0"/>
              <w:right w:val="single" w:color="auto" w:sz="4" w:space="0"/>
            </w:tcBorders>
            <w:shd w:val="clear" w:color="auto" w:fill="auto"/>
            <w:noWrap/>
            <w:vAlign w:val="center"/>
          </w:tcPr>
          <w:p w14:paraId="78176AA5">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用户类型</w:t>
            </w:r>
          </w:p>
        </w:tc>
        <w:tc>
          <w:tcPr>
            <w:tcW w:w="1821" w:type="dxa"/>
            <w:tcBorders>
              <w:top w:val="single" w:color="auto" w:sz="4" w:space="0"/>
              <w:left w:val="nil"/>
              <w:bottom w:val="single" w:color="auto" w:sz="4" w:space="0"/>
              <w:right w:val="single" w:color="auto" w:sz="4" w:space="0"/>
            </w:tcBorders>
            <w:shd w:val="clear" w:color="auto" w:fill="auto"/>
            <w:vAlign w:val="center"/>
          </w:tcPr>
          <w:p w14:paraId="35633F4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水价</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（元/立方米）</w:t>
            </w:r>
          </w:p>
        </w:tc>
      </w:tr>
      <w:tr w14:paraId="57F3A0B2">
        <w:tblPrEx>
          <w:tblCellMar>
            <w:top w:w="0" w:type="dxa"/>
            <w:left w:w="108" w:type="dxa"/>
            <w:bottom w:w="0" w:type="dxa"/>
            <w:right w:w="108" w:type="dxa"/>
          </w:tblCellMar>
        </w:tblPrEx>
        <w:trPr>
          <w:trHeight w:val="280" w:hRule="atLeast"/>
          <w:jc w:val="center"/>
        </w:trPr>
        <w:tc>
          <w:tcPr>
            <w:tcW w:w="1620" w:type="dxa"/>
            <w:vMerge w:val="restart"/>
            <w:tcBorders>
              <w:top w:val="nil"/>
              <w:left w:val="single" w:color="auto" w:sz="4" w:space="0"/>
              <w:bottom w:val="single" w:color="auto" w:sz="4" w:space="0"/>
              <w:right w:val="single" w:color="auto" w:sz="4" w:space="0"/>
            </w:tcBorders>
            <w:shd w:val="clear" w:color="000000" w:fill="D9D9D9"/>
            <w:noWrap/>
            <w:vAlign w:val="center"/>
          </w:tcPr>
          <w:p w14:paraId="34515634">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乌兰镇</w:t>
            </w:r>
          </w:p>
        </w:tc>
        <w:tc>
          <w:tcPr>
            <w:tcW w:w="3500" w:type="dxa"/>
            <w:gridSpan w:val="2"/>
            <w:tcBorders>
              <w:top w:val="single" w:color="auto" w:sz="4" w:space="0"/>
              <w:left w:val="nil"/>
              <w:bottom w:val="single" w:color="auto" w:sz="4" w:space="0"/>
              <w:right w:val="single" w:color="000000" w:sz="4" w:space="0"/>
            </w:tcBorders>
            <w:shd w:val="clear" w:color="000000" w:fill="D9D9D9"/>
            <w:noWrap/>
            <w:vAlign w:val="bottom"/>
          </w:tcPr>
          <w:p w14:paraId="2F64E2B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居民用水</w:t>
            </w:r>
          </w:p>
        </w:tc>
        <w:tc>
          <w:tcPr>
            <w:tcW w:w="1821" w:type="dxa"/>
            <w:tcBorders>
              <w:top w:val="nil"/>
              <w:left w:val="nil"/>
              <w:bottom w:val="single" w:color="auto" w:sz="4" w:space="0"/>
              <w:right w:val="single" w:color="auto" w:sz="4" w:space="0"/>
            </w:tcBorders>
            <w:shd w:val="clear" w:color="000000" w:fill="D9D9D9"/>
            <w:noWrap/>
            <w:vAlign w:val="bottom"/>
          </w:tcPr>
          <w:p w14:paraId="4C5AF19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3.47 </w:t>
            </w:r>
          </w:p>
        </w:tc>
      </w:tr>
      <w:tr w14:paraId="2FAE7BBF">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3868C141">
            <w:pPr>
              <w:widowControl/>
              <w:jc w:val="left"/>
              <w:rPr>
                <w:rFonts w:hint="eastAsia" w:ascii="仿宋" w:hAnsi="仿宋" w:eastAsia="仿宋" w:cs="宋体"/>
                <w:color w:val="000000"/>
                <w:kern w:val="0"/>
                <w:sz w:val="22"/>
              </w:rPr>
            </w:pPr>
          </w:p>
        </w:tc>
        <w:tc>
          <w:tcPr>
            <w:tcW w:w="1465" w:type="dxa"/>
            <w:vMerge w:val="restart"/>
            <w:tcBorders>
              <w:top w:val="nil"/>
              <w:left w:val="single" w:color="auto" w:sz="4" w:space="0"/>
              <w:bottom w:val="single" w:color="auto" w:sz="4" w:space="0"/>
              <w:right w:val="single" w:color="auto" w:sz="4" w:space="0"/>
            </w:tcBorders>
            <w:shd w:val="clear" w:color="000000" w:fill="D9D9D9"/>
            <w:noWrap/>
            <w:vAlign w:val="center"/>
          </w:tcPr>
          <w:p w14:paraId="25CAA65E">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非居民用水</w:t>
            </w:r>
          </w:p>
        </w:tc>
        <w:tc>
          <w:tcPr>
            <w:tcW w:w="2035" w:type="dxa"/>
            <w:tcBorders>
              <w:top w:val="nil"/>
              <w:left w:val="nil"/>
              <w:bottom w:val="single" w:color="auto" w:sz="4" w:space="0"/>
              <w:right w:val="single" w:color="auto" w:sz="4" w:space="0"/>
            </w:tcBorders>
            <w:shd w:val="clear" w:color="000000" w:fill="D9D9D9"/>
            <w:noWrap/>
            <w:vAlign w:val="bottom"/>
          </w:tcPr>
          <w:p w14:paraId="6A5D302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绿化用水</w:t>
            </w:r>
          </w:p>
        </w:tc>
        <w:tc>
          <w:tcPr>
            <w:tcW w:w="1821" w:type="dxa"/>
            <w:tcBorders>
              <w:top w:val="nil"/>
              <w:left w:val="nil"/>
              <w:bottom w:val="single" w:color="auto" w:sz="4" w:space="0"/>
              <w:right w:val="single" w:color="auto" w:sz="4" w:space="0"/>
            </w:tcBorders>
            <w:shd w:val="clear" w:color="000000" w:fill="D9D9D9"/>
            <w:noWrap/>
            <w:vAlign w:val="bottom"/>
          </w:tcPr>
          <w:p w14:paraId="140C1C83">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3.57 </w:t>
            </w:r>
          </w:p>
        </w:tc>
      </w:tr>
      <w:tr w14:paraId="1EE35F63">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53CE2407">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264911FC">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000000" w:fill="D9D9D9"/>
            <w:noWrap/>
            <w:vAlign w:val="bottom"/>
          </w:tcPr>
          <w:p w14:paraId="5C43CA89">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商业、基建用水</w:t>
            </w:r>
          </w:p>
        </w:tc>
        <w:tc>
          <w:tcPr>
            <w:tcW w:w="1821" w:type="dxa"/>
            <w:tcBorders>
              <w:top w:val="nil"/>
              <w:left w:val="nil"/>
              <w:bottom w:val="single" w:color="auto" w:sz="4" w:space="0"/>
              <w:right w:val="single" w:color="auto" w:sz="4" w:space="0"/>
            </w:tcBorders>
            <w:shd w:val="clear" w:color="000000" w:fill="D9D9D9"/>
            <w:noWrap/>
            <w:vAlign w:val="bottom"/>
          </w:tcPr>
          <w:p w14:paraId="2FBDC961">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4.97 </w:t>
            </w:r>
          </w:p>
        </w:tc>
      </w:tr>
      <w:tr w14:paraId="7993AE5F">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13CF27F1">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0D3C0D43">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000000" w:fill="D9D9D9"/>
            <w:noWrap/>
            <w:vAlign w:val="bottom"/>
          </w:tcPr>
          <w:p w14:paraId="53D58C78">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行政事业用水</w:t>
            </w:r>
          </w:p>
        </w:tc>
        <w:tc>
          <w:tcPr>
            <w:tcW w:w="1821" w:type="dxa"/>
            <w:tcBorders>
              <w:top w:val="nil"/>
              <w:left w:val="nil"/>
              <w:bottom w:val="single" w:color="auto" w:sz="4" w:space="0"/>
              <w:right w:val="single" w:color="auto" w:sz="4" w:space="0"/>
            </w:tcBorders>
            <w:shd w:val="clear" w:color="000000" w:fill="D9D9D9"/>
            <w:noWrap/>
            <w:vAlign w:val="bottom"/>
          </w:tcPr>
          <w:p w14:paraId="427ABC39">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4.67 </w:t>
            </w:r>
          </w:p>
        </w:tc>
      </w:tr>
      <w:tr w14:paraId="737DC92F">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31956048">
            <w:pPr>
              <w:widowControl/>
              <w:jc w:val="left"/>
              <w:rPr>
                <w:rFonts w:hint="eastAsia" w:ascii="仿宋" w:hAnsi="仿宋" w:eastAsia="仿宋" w:cs="宋体"/>
                <w:color w:val="000000"/>
                <w:kern w:val="0"/>
                <w:sz w:val="22"/>
              </w:rPr>
            </w:pPr>
          </w:p>
        </w:tc>
        <w:tc>
          <w:tcPr>
            <w:tcW w:w="3500" w:type="dxa"/>
            <w:gridSpan w:val="2"/>
            <w:tcBorders>
              <w:top w:val="single" w:color="auto" w:sz="4" w:space="0"/>
              <w:left w:val="nil"/>
              <w:bottom w:val="single" w:color="auto" w:sz="4" w:space="0"/>
              <w:right w:val="single" w:color="000000" w:sz="4" w:space="0"/>
            </w:tcBorders>
            <w:shd w:val="clear" w:color="000000" w:fill="D9D9D9"/>
            <w:noWrap/>
            <w:vAlign w:val="bottom"/>
          </w:tcPr>
          <w:p w14:paraId="4A9B880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特种用水</w:t>
            </w:r>
          </w:p>
        </w:tc>
        <w:tc>
          <w:tcPr>
            <w:tcW w:w="1821" w:type="dxa"/>
            <w:tcBorders>
              <w:top w:val="nil"/>
              <w:left w:val="nil"/>
              <w:bottom w:val="single" w:color="auto" w:sz="4" w:space="0"/>
              <w:right w:val="single" w:color="auto" w:sz="4" w:space="0"/>
            </w:tcBorders>
            <w:shd w:val="clear" w:color="000000" w:fill="D9D9D9"/>
            <w:noWrap/>
            <w:vAlign w:val="bottom"/>
          </w:tcPr>
          <w:p w14:paraId="4BBED853">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10.97 </w:t>
            </w:r>
          </w:p>
        </w:tc>
      </w:tr>
      <w:tr w14:paraId="6AAA7845">
        <w:tblPrEx>
          <w:tblCellMar>
            <w:top w:w="0" w:type="dxa"/>
            <w:left w:w="108" w:type="dxa"/>
            <w:bottom w:w="0" w:type="dxa"/>
            <w:right w:w="108" w:type="dxa"/>
          </w:tblCellMar>
        </w:tblPrEx>
        <w:trPr>
          <w:trHeight w:val="270" w:hRule="atLeast"/>
          <w:jc w:val="center"/>
        </w:trPr>
        <w:tc>
          <w:tcPr>
            <w:tcW w:w="1620" w:type="dxa"/>
            <w:vMerge w:val="restart"/>
            <w:tcBorders>
              <w:top w:val="nil"/>
              <w:left w:val="single" w:color="auto" w:sz="4" w:space="0"/>
              <w:bottom w:val="single" w:color="auto" w:sz="4" w:space="0"/>
              <w:right w:val="single" w:color="auto" w:sz="4" w:space="0"/>
            </w:tcBorders>
            <w:shd w:val="clear" w:color="auto" w:fill="auto"/>
            <w:noWrap/>
            <w:vAlign w:val="center"/>
          </w:tcPr>
          <w:p w14:paraId="3B9BF288">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棋盘井镇</w:t>
            </w:r>
          </w:p>
        </w:tc>
        <w:tc>
          <w:tcPr>
            <w:tcW w:w="3500" w:type="dxa"/>
            <w:gridSpan w:val="2"/>
            <w:tcBorders>
              <w:top w:val="single" w:color="auto" w:sz="4" w:space="0"/>
              <w:left w:val="nil"/>
              <w:bottom w:val="single" w:color="auto" w:sz="4" w:space="0"/>
              <w:right w:val="single" w:color="000000" w:sz="4" w:space="0"/>
            </w:tcBorders>
            <w:shd w:val="clear" w:color="auto" w:fill="auto"/>
            <w:noWrap/>
            <w:vAlign w:val="bottom"/>
          </w:tcPr>
          <w:p w14:paraId="68B418F4">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居民用水</w:t>
            </w:r>
          </w:p>
        </w:tc>
        <w:tc>
          <w:tcPr>
            <w:tcW w:w="1821" w:type="dxa"/>
            <w:tcBorders>
              <w:top w:val="nil"/>
              <w:left w:val="nil"/>
              <w:bottom w:val="single" w:color="auto" w:sz="4" w:space="0"/>
              <w:right w:val="single" w:color="auto" w:sz="4" w:space="0"/>
            </w:tcBorders>
            <w:shd w:val="clear" w:color="auto" w:fill="auto"/>
            <w:noWrap/>
            <w:vAlign w:val="bottom"/>
          </w:tcPr>
          <w:p w14:paraId="602E48C4">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3.77 </w:t>
            </w:r>
          </w:p>
        </w:tc>
      </w:tr>
      <w:tr w14:paraId="28AAE530">
        <w:tblPrEx>
          <w:tblCellMar>
            <w:top w:w="0" w:type="dxa"/>
            <w:left w:w="108" w:type="dxa"/>
            <w:bottom w:w="0" w:type="dxa"/>
            <w:right w:w="108" w:type="dxa"/>
          </w:tblCellMar>
        </w:tblPrEx>
        <w:trPr>
          <w:trHeight w:val="27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8D4CC94">
            <w:pPr>
              <w:widowControl/>
              <w:jc w:val="left"/>
              <w:rPr>
                <w:rFonts w:hint="eastAsia" w:ascii="仿宋" w:hAnsi="仿宋" w:eastAsia="仿宋" w:cs="宋体"/>
                <w:color w:val="000000"/>
                <w:kern w:val="0"/>
                <w:sz w:val="22"/>
              </w:rPr>
            </w:pPr>
          </w:p>
        </w:tc>
        <w:tc>
          <w:tcPr>
            <w:tcW w:w="1465" w:type="dxa"/>
            <w:vMerge w:val="restart"/>
            <w:tcBorders>
              <w:top w:val="nil"/>
              <w:left w:val="single" w:color="auto" w:sz="4" w:space="0"/>
              <w:bottom w:val="single" w:color="auto" w:sz="4" w:space="0"/>
              <w:right w:val="single" w:color="auto" w:sz="4" w:space="0"/>
            </w:tcBorders>
            <w:shd w:val="clear" w:color="auto" w:fill="auto"/>
            <w:noWrap/>
            <w:vAlign w:val="center"/>
          </w:tcPr>
          <w:p w14:paraId="06B9179F">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非居民用水</w:t>
            </w:r>
          </w:p>
        </w:tc>
        <w:tc>
          <w:tcPr>
            <w:tcW w:w="2035" w:type="dxa"/>
            <w:tcBorders>
              <w:top w:val="nil"/>
              <w:left w:val="nil"/>
              <w:bottom w:val="single" w:color="auto" w:sz="4" w:space="0"/>
              <w:right w:val="single" w:color="auto" w:sz="4" w:space="0"/>
            </w:tcBorders>
            <w:shd w:val="clear" w:color="auto" w:fill="auto"/>
            <w:noWrap/>
            <w:vAlign w:val="bottom"/>
          </w:tcPr>
          <w:p w14:paraId="05CBD7AD">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行政事业用水</w:t>
            </w:r>
          </w:p>
        </w:tc>
        <w:tc>
          <w:tcPr>
            <w:tcW w:w="1821" w:type="dxa"/>
            <w:tcBorders>
              <w:top w:val="nil"/>
              <w:left w:val="nil"/>
              <w:bottom w:val="single" w:color="auto" w:sz="4" w:space="0"/>
              <w:right w:val="single" w:color="auto" w:sz="4" w:space="0"/>
            </w:tcBorders>
            <w:shd w:val="clear" w:color="auto" w:fill="auto"/>
            <w:noWrap/>
            <w:vAlign w:val="bottom"/>
          </w:tcPr>
          <w:p w14:paraId="781DC21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4.77 </w:t>
            </w:r>
          </w:p>
        </w:tc>
      </w:tr>
      <w:tr w14:paraId="4A585140">
        <w:tblPrEx>
          <w:tblCellMar>
            <w:top w:w="0" w:type="dxa"/>
            <w:left w:w="108" w:type="dxa"/>
            <w:bottom w:w="0" w:type="dxa"/>
            <w:right w:w="108" w:type="dxa"/>
          </w:tblCellMar>
        </w:tblPrEx>
        <w:trPr>
          <w:trHeight w:val="27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3F272234">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5B57EE78">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auto" w:fill="auto"/>
            <w:noWrap/>
            <w:vAlign w:val="bottom"/>
          </w:tcPr>
          <w:p w14:paraId="576459A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绿化用水</w:t>
            </w:r>
          </w:p>
        </w:tc>
        <w:tc>
          <w:tcPr>
            <w:tcW w:w="1821" w:type="dxa"/>
            <w:tcBorders>
              <w:top w:val="nil"/>
              <w:left w:val="nil"/>
              <w:bottom w:val="single" w:color="auto" w:sz="4" w:space="0"/>
              <w:right w:val="single" w:color="auto" w:sz="4" w:space="0"/>
            </w:tcBorders>
            <w:shd w:val="clear" w:color="auto" w:fill="auto"/>
            <w:noWrap/>
            <w:vAlign w:val="bottom"/>
          </w:tcPr>
          <w:p w14:paraId="3FD0DA6D">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3.77 </w:t>
            </w:r>
          </w:p>
        </w:tc>
      </w:tr>
      <w:tr w14:paraId="2C93F5E7">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3931F34B">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4C4F656D">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auto" w:fill="auto"/>
            <w:noWrap/>
            <w:vAlign w:val="bottom"/>
          </w:tcPr>
          <w:p w14:paraId="1CF2F6FE">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经营性用水</w:t>
            </w:r>
          </w:p>
        </w:tc>
        <w:tc>
          <w:tcPr>
            <w:tcW w:w="1821" w:type="dxa"/>
            <w:tcBorders>
              <w:top w:val="nil"/>
              <w:left w:val="nil"/>
              <w:bottom w:val="single" w:color="auto" w:sz="4" w:space="0"/>
              <w:right w:val="single" w:color="auto" w:sz="4" w:space="0"/>
            </w:tcBorders>
            <w:shd w:val="clear" w:color="auto" w:fill="auto"/>
            <w:noWrap/>
            <w:vAlign w:val="bottom"/>
          </w:tcPr>
          <w:p w14:paraId="2FFA336F">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5.67 </w:t>
            </w:r>
          </w:p>
        </w:tc>
      </w:tr>
      <w:tr w14:paraId="168D7873">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434D6AD2">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0C07D435">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auto" w:fill="auto"/>
            <w:noWrap/>
            <w:vAlign w:val="bottom"/>
          </w:tcPr>
          <w:p w14:paraId="2364A788">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基建用水</w:t>
            </w:r>
          </w:p>
        </w:tc>
        <w:tc>
          <w:tcPr>
            <w:tcW w:w="1821" w:type="dxa"/>
            <w:tcBorders>
              <w:top w:val="nil"/>
              <w:left w:val="nil"/>
              <w:bottom w:val="single" w:color="auto" w:sz="4" w:space="0"/>
              <w:right w:val="single" w:color="auto" w:sz="4" w:space="0"/>
            </w:tcBorders>
            <w:shd w:val="clear" w:color="auto" w:fill="auto"/>
            <w:noWrap/>
            <w:vAlign w:val="bottom"/>
          </w:tcPr>
          <w:p w14:paraId="677BE1AC">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5.47 </w:t>
            </w:r>
          </w:p>
        </w:tc>
      </w:tr>
      <w:tr w14:paraId="659A7009">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4C529C02">
            <w:pPr>
              <w:widowControl/>
              <w:jc w:val="left"/>
              <w:rPr>
                <w:rFonts w:hint="eastAsia" w:ascii="仿宋" w:hAnsi="仿宋" w:eastAsia="仿宋" w:cs="宋体"/>
                <w:color w:val="000000"/>
                <w:kern w:val="0"/>
                <w:sz w:val="22"/>
              </w:rPr>
            </w:pPr>
          </w:p>
        </w:tc>
        <w:tc>
          <w:tcPr>
            <w:tcW w:w="3500" w:type="dxa"/>
            <w:gridSpan w:val="2"/>
            <w:tcBorders>
              <w:top w:val="single" w:color="auto" w:sz="4" w:space="0"/>
              <w:left w:val="nil"/>
              <w:bottom w:val="single" w:color="auto" w:sz="4" w:space="0"/>
              <w:right w:val="single" w:color="000000" w:sz="4" w:space="0"/>
            </w:tcBorders>
            <w:shd w:val="clear" w:color="auto" w:fill="auto"/>
            <w:noWrap/>
            <w:vAlign w:val="bottom"/>
          </w:tcPr>
          <w:p w14:paraId="1837D677">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特种用水</w:t>
            </w:r>
          </w:p>
        </w:tc>
        <w:tc>
          <w:tcPr>
            <w:tcW w:w="1821" w:type="dxa"/>
            <w:tcBorders>
              <w:top w:val="nil"/>
              <w:left w:val="nil"/>
              <w:bottom w:val="single" w:color="auto" w:sz="4" w:space="0"/>
              <w:right w:val="single" w:color="auto" w:sz="4" w:space="0"/>
            </w:tcBorders>
            <w:shd w:val="clear" w:color="auto" w:fill="auto"/>
            <w:noWrap/>
            <w:vAlign w:val="bottom"/>
          </w:tcPr>
          <w:p w14:paraId="312B4FA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14.97 </w:t>
            </w:r>
          </w:p>
        </w:tc>
      </w:tr>
      <w:tr w14:paraId="55EB504F">
        <w:tblPrEx>
          <w:tblCellMar>
            <w:top w:w="0" w:type="dxa"/>
            <w:left w:w="108" w:type="dxa"/>
            <w:bottom w:w="0" w:type="dxa"/>
            <w:right w:w="108" w:type="dxa"/>
          </w:tblCellMar>
        </w:tblPrEx>
        <w:trPr>
          <w:trHeight w:val="280" w:hRule="atLeast"/>
          <w:jc w:val="center"/>
        </w:trPr>
        <w:tc>
          <w:tcPr>
            <w:tcW w:w="1620" w:type="dxa"/>
            <w:vMerge w:val="restart"/>
            <w:tcBorders>
              <w:top w:val="nil"/>
              <w:left w:val="single" w:color="auto" w:sz="4" w:space="0"/>
              <w:bottom w:val="single" w:color="auto" w:sz="4" w:space="0"/>
              <w:right w:val="single" w:color="auto" w:sz="4" w:space="0"/>
            </w:tcBorders>
            <w:shd w:val="clear" w:color="000000" w:fill="D9D9D9"/>
            <w:vAlign w:val="center"/>
          </w:tcPr>
          <w:p w14:paraId="70C8EAF9">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蒙西镇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（南区）</w:t>
            </w:r>
          </w:p>
        </w:tc>
        <w:tc>
          <w:tcPr>
            <w:tcW w:w="3500" w:type="dxa"/>
            <w:gridSpan w:val="2"/>
            <w:tcBorders>
              <w:top w:val="single" w:color="auto" w:sz="4" w:space="0"/>
              <w:left w:val="nil"/>
              <w:bottom w:val="single" w:color="auto" w:sz="4" w:space="0"/>
              <w:right w:val="single" w:color="000000" w:sz="4" w:space="0"/>
            </w:tcBorders>
            <w:shd w:val="clear" w:color="000000" w:fill="D9D9D9"/>
            <w:noWrap/>
            <w:vAlign w:val="bottom"/>
          </w:tcPr>
          <w:p w14:paraId="66EB4D43">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居民用水</w:t>
            </w:r>
          </w:p>
        </w:tc>
        <w:tc>
          <w:tcPr>
            <w:tcW w:w="1821" w:type="dxa"/>
            <w:tcBorders>
              <w:top w:val="nil"/>
              <w:left w:val="nil"/>
              <w:bottom w:val="single" w:color="auto" w:sz="4" w:space="0"/>
              <w:right w:val="single" w:color="auto" w:sz="4" w:space="0"/>
            </w:tcBorders>
            <w:shd w:val="clear" w:color="000000" w:fill="D9D9D9"/>
            <w:noWrap/>
            <w:vAlign w:val="bottom"/>
          </w:tcPr>
          <w:p w14:paraId="6BFFF873">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1.96 </w:t>
            </w:r>
          </w:p>
        </w:tc>
      </w:tr>
      <w:tr w14:paraId="3B30C892">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3F74BC58">
            <w:pPr>
              <w:widowControl/>
              <w:jc w:val="left"/>
              <w:rPr>
                <w:rFonts w:hint="eastAsia" w:ascii="仿宋" w:hAnsi="仿宋" w:eastAsia="仿宋" w:cs="宋体"/>
                <w:color w:val="000000"/>
                <w:kern w:val="0"/>
                <w:sz w:val="22"/>
              </w:rPr>
            </w:pPr>
          </w:p>
        </w:tc>
        <w:tc>
          <w:tcPr>
            <w:tcW w:w="1465" w:type="dxa"/>
            <w:vMerge w:val="restart"/>
            <w:tcBorders>
              <w:top w:val="nil"/>
              <w:left w:val="single" w:color="auto" w:sz="4" w:space="0"/>
              <w:bottom w:val="single" w:color="auto" w:sz="4" w:space="0"/>
              <w:right w:val="single" w:color="auto" w:sz="4" w:space="0"/>
            </w:tcBorders>
            <w:shd w:val="clear" w:color="000000" w:fill="D9D9D9"/>
            <w:noWrap/>
            <w:vAlign w:val="center"/>
          </w:tcPr>
          <w:p w14:paraId="7C6A470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非居民用水</w:t>
            </w:r>
          </w:p>
        </w:tc>
        <w:tc>
          <w:tcPr>
            <w:tcW w:w="2035" w:type="dxa"/>
            <w:tcBorders>
              <w:top w:val="nil"/>
              <w:left w:val="nil"/>
              <w:bottom w:val="single" w:color="auto" w:sz="4" w:space="0"/>
              <w:right w:val="single" w:color="auto" w:sz="4" w:space="0"/>
            </w:tcBorders>
            <w:shd w:val="clear" w:color="000000" w:fill="D9D9D9"/>
            <w:noWrap/>
            <w:vAlign w:val="bottom"/>
          </w:tcPr>
          <w:p w14:paraId="1434715A">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绿化用水</w:t>
            </w:r>
          </w:p>
        </w:tc>
        <w:tc>
          <w:tcPr>
            <w:tcW w:w="1821" w:type="dxa"/>
            <w:tcBorders>
              <w:top w:val="nil"/>
              <w:left w:val="nil"/>
              <w:bottom w:val="single" w:color="auto" w:sz="4" w:space="0"/>
              <w:right w:val="single" w:color="auto" w:sz="4" w:space="0"/>
            </w:tcBorders>
            <w:shd w:val="clear" w:color="000000" w:fill="D9D9D9"/>
            <w:noWrap/>
            <w:vAlign w:val="bottom"/>
          </w:tcPr>
          <w:p w14:paraId="3AED4304">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1.80 </w:t>
            </w:r>
          </w:p>
        </w:tc>
      </w:tr>
      <w:tr w14:paraId="06E04D98">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598B53E4">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511E3D46">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000000" w:fill="D9D9D9"/>
            <w:noWrap/>
            <w:vAlign w:val="bottom"/>
          </w:tcPr>
          <w:p w14:paraId="10219268">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商业用水</w:t>
            </w:r>
          </w:p>
        </w:tc>
        <w:tc>
          <w:tcPr>
            <w:tcW w:w="1821" w:type="dxa"/>
            <w:tcBorders>
              <w:top w:val="nil"/>
              <w:left w:val="nil"/>
              <w:bottom w:val="single" w:color="auto" w:sz="4" w:space="0"/>
              <w:right w:val="single" w:color="auto" w:sz="4" w:space="0"/>
            </w:tcBorders>
            <w:shd w:val="clear" w:color="000000" w:fill="D9D9D9"/>
            <w:noWrap/>
            <w:vAlign w:val="bottom"/>
          </w:tcPr>
          <w:p w14:paraId="72FA497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2.30 </w:t>
            </w:r>
          </w:p>
        </w:tc>
      </w:tr>
      <w:tr w14:paraId="2E374CD4">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660D7617">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2D784133">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000000" w:fill="D9D9D9"/>
            <w:noWrap/>
            <w:vAlign w:val="bottom"/>
          </w:tcPr>
          <w:p w14:paraId="796A0A21">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基建用水</w:t>
            </w:r>
          </w:p>
        </w:tc>
        <w:tc>
          <w:tcPr>
            <w:tcW w:w="1821" w:type="dxa"/>
            <w:tcBorders>
              <w:top w:val="nil"/>
              <w:left w:val="nil"/>
              <w:bottom w:val="single" w:color="auto" w:sz="4" w:space="0"/>
              <w:right w:val="single" w:color="auto" w:sz="4" w:space="0"/>
            </w:tcBorders>
            <w:shd w:val="clear" w:color="000000" w:fill="D9D9D9"/>
            <w:noWrap/>
            <w:vAlign w:val="bottom"/>
          </w:tcPr>
          <w:p w14:paraId="7413949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2.40 </w:t>
            </w:r>
          </w:p>
        </w:tc>
      </w:tr>
      <w:tr w14:paraId="61A1E92C">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1A8B25E1">
            <w:pPr>
              <w:widowControl/>
              <w:jc w:val="left"/>
              <w:rPr>
                <w:rFonts w:hint="eastAsia" w:ascii="仿宋" w:hAnsi="仿宋" w:eastAsia="仿宋" w:cs="宋体"/>
                <w:color w:val="000000"/>
                <w:kern w:val="0"/>
                <w:sz w:val="22"/>
              </w:rPr>
            </w:pPr>
          </w:p>
        </w:tc>
        <w:tc>
          <w:tcPr>
            <w:tcW w:w="1465" w:type="dxa"/>
            <w:vMerge w:val="continue"/>
            <w:tcBorders>
              <w:top w:val="nil"/>
              <w:left w:val="single" w:color="auto" w:sz="4" w:space="0"/>
              <w:bottom w:val="single" w:color="auto" w:sz="4" w:space="0"/>
              <w:right w:val="single" w:color="auto" w:sz="4" w:space="0"/>
            </w:tcBorders>
            <w:vAlign w:val="center"/>
          </w:tcPr>
          <w:p w14:paraId="6738D971">
            <w:pPr>
              <w:widowControl/>
              <w:jc w:val="left"/>
              <w:rPr>
                <w:rFonts w:hint="eastAsia" w:ascii="仿宋" w:hAnsi="仿宋" w:eastAsia="仿宋" w:cs="宋体"/>
                <w:color w:val="000000"/>
                <w:kern w:val="0"/>
                <w:sz w:val="22"/>
              </w:rPr>
            </w:pPr>
          </w:p>
        </w:tc>
        <w:tc>
          <w:tcPr>
            <w:tcW w:w="2035" w:type="dxa"/>
            <w:tcBorders>
              <w:top w:val="nil"/>
              <w:left w:val="nil"/>
              <w:bottom w:val="single" w:color="auto" w:sz="4" w:space="0"/>
              <w:right w:val="single" w:color="auto" w:sz="4" w:space="0"/>
            </w:tcBorders>
            <w:shd w:val="clear" w:color="000000" w:fill="D9D9D9"/>
            <w:noWrap/>
            <w:vAlign w:val="bottom"/>
          </w:tcPr>
          <w:p w14:paraId="0AFAA071">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园区企业用水</w:t>
            </w:r>
          </w:p>
        </w:tc>
        <w:tc>
          <w:tcPr>
            <w:tcW w:w="1821" w:type="dxa"/>
            <w:tcBorders>
              <w:top w:val="nil"/>
              <w:left w:val="nil"/>
              <w:bottom w:val="single" w:color="auto" w:sz="4" w:space="0"/>
              <w:right w:val="single" w:color="auto" w:sz="4" w:space="0"/>
            </w:tcBorders>
            <w:shd w:val="clear" w:color="000000" w:fill="D9D9D9"/>
            <w:noWrap/>
            <w:vAlign w:val="bottom"/>
          </w:tcPr>
          <w:p w14:paraId="4BE9C11A">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2.30 </w:t>
            </w:r>
          </w:p>
        </w:tc>
      </w:tr>
      <w:tr w14:paraId="6ECB38C3">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1B7B17F3">
            <w:pPr>
              <w:widowControl/>
              <w:jc w:val="left"/>
              <w:rPr>
                <w:rFonts w:hint="eastAsia" w:ascii="仿宋" w:hAnsi="仿宋" w:eastAsia="仿宋" w:cs="宋体"/>
                <w:color w:val="000000"/>
                <w:kern w:val="0"/>
                <w:sz w:val="22"/>
              </w:rPr>
            </w:pPr>
          </w:p>
        </w:tc>
        <w:tc>
          <w:tcPr>
            <w:tcW w:w="3500" w:type="dxa"/>
            <w:gridSpan w:val="2"/>
            <w:tcBorders>
              <w:top w:val="single" w:color="auto" w:sz="4" w:space="0"/>
              <w:left w:val="nil"/>
              <w:bottom w:val="single" w:color="auto" w:sz="4" w:space="0"/>
              <w:right w:val="single" w:color="000000" w:sz="4" w:space="0"/>
            </w:tcBorders>
            <w:shd w:val="clear" w:color="000000" w:fill="D9D9D9"/>
            <w:noWrap/>
            <w:vAlign w:val="bottom"/>
          </w:tcPr>
          <w:p w14:paraId="5C528C62">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特种用水</w:t>
            </w:r>
          </w:p>
        </w:tc>
        <w:tc>
          <w:tcPr>
            <w:tcW w:w="1821" w:type="dxa"/>
            <w:tcBorders>
              <w:top w:val="nil"/>
              <w:left w:val="nil"/>
              <w:bottom w:val="single" w:color="auto" w:sz="4" w:space="0"/>
              <w:right w:val="single" w:color="auto" w:sz="4" w:space="0"/>
            </w:tcBorders>
            <w:shd w:val="clear" w:color="000000" w:fill="D9D9D9"/>
            <w:noWrap/>
            <w:vAlign w:val="bottom"/>
          </w:tcPr>
          <w:p w14:paraId="65E073E6">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7.00 </w:t>
            </w:r>
          </w:p>
        </w:tc>
      </w:tr>
      <w:tr w14:paraId="0E0C1F58">
        <w:tblPrEx>
          <w:tblCellMar>
            <w:top w:w="0" w:type="dxa"/>
            <w:left w:w="108" w:type="dxa"/>
            <w:bottom w:w="0" w:type="dxa"/>
            <w:right w:w="108" w:type="dxa"/>
          </w:tblCellMar>
        </w:tblPrEx>
        <w:trPr>
          <w:trHeight w:val="280" w:hRule="atLeast"/>
          <w:jc w:val="center"/>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054D7480">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蒙西镇</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（北区）</w:t>
            </w:r>
          </w:p>
        </w:tc>
        <w:tc>
          <w:tcPr>
            <w:tcW w:w="3500" w:type="dxa"/>
            <w:gridSpan w:val="2"/>
            <w:tcBorders>
              <w:top w:val="single" w:color="auto" w:sz="4" w:space="0"/>
              <w:left w:val="nil"/>
              <w:bottom w:val="single" w:color="auto" w:sz="4" w:space="0"/>
              <w:right w:val="single" w:color="000000" w:sz="4" w:space="0"/>
            </w:tcBorders>
            <w:shd w:val="clear" w:color="auto" w:fill="auto"/>
            <w:noWrap/>
            <w:vAlign w:val="bottom"/>
          </w:tcPr>
          <w:p w14:paraId="077AF618">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居民用水</w:t>
            </w:r>
          </w:p>
        </w:tc>
        <w:tc>
          <w:tcPr>
            <w:tcW w:w="1821" w:type="dxa"/>
            <w:tcBorders>
              <w:top w:val="nil"/>
              <w:left w:val="nil"/>
              <w:bottom w:val="single" w:color="auto" w:sz="4" w:space="0"/>
              <w:right w:val="single" w:color="auto" w:sz="4" w:space="0"/>
            </w:tcBorders>
            <w:shd w:val="clear" w:color="auto" w:fill="auto"/>
            <w:noWrap/>
            <w:vAlign w:val="bottom"/>
          </w:tcPr>
          <w:p w14:paraId="133FB4EA">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2.50 </w:t>
            </w:r>
          </w:p>
        </w:tc>
      </w:tr>
      <w:tr w14:paraId="4F571583">
        <w:tblPrEx>
          <w:tblCellMar>
            <w:top w:w="0" w:type="dxa"/>
            <w:left w:w="108" w:type="dxa"/>
            <w:bottom w:w="0" w:type="dxa"/>
            <w:right w:w="108" w:type="dxa"/>
          </w:tblCellMar>
        </w:tblPrEx>
        <w:trPr>
          <w:trHeight w:val="280"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021B3E80">
            <w:pPr>
              <w:widowControl/>
              <w:jc w:val="left"/>
              <w:rPr>
                <w:rFonts w:hint="eastAsia" w:ascii="仿宋" w:hAnsi="仿宋" w:eastAsia="仿宋" w:cs="宋体"/>
                <w:color w:val="000000"/>
                <w:kern w:val="0"/>
                <w:sz w:val="22"/>
              </w:rPr>
            </w:pPr>
          </w:p>
        </w:tc>
        <w:tc>
          <w:tcPr>
            <w:tcW w:w="1465" w:type="dxa"/>
            <w:tcBorders>
              <w:top w:val="nil"/>
              <w:left w:val="nil"/>
              <w:bottom w:val="single" w:color="auto" w:sz="4" w:space="0"/>
              <w:right w:val="single" w:color="auto" w:sz="4" w:space="0"/>
            </w:tcBorders>
            <w:shd w:val="clear" w:color="auto" w:fill="auto"/>
            <w:noWrap/>
            <w:vAlign w:val="bottom"/>
          </w:tcPr>
          <w:p w14:paraId="6A396B92">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非居民用水</w:t>
            </w:r>
          </w:p>
        </w:tc>
        <w:tc>
          <w:tcPr>
            <w:tcW w:w="2035" w:type="dxa"/>
            <w:tcBorders>
              <w:top w:val="nil"/>
              <w:left w:val="nil"/>
              <w:bottom w:val="single" w:color="auto" w:sz="4" w:space="0"/>
              <w:right w:val="single" w:color="auto" w:sz="4" w:space="0"/>
            </w:tcBorders>
            <w:shd w:val="clear" w:color="auto" w:fill="auto"/>
            <w:noWrap/>
            <w:vAlign w:val="bottom"/>
          </w:tcPr>
          <w:p w14:paraId="37E0AD4A">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商业用水</w:t>
            </w:r>
          </w:p>
        </w:tc>
        <w:tc>
          <w:tcPr>
            <w:tcW w:w="1821" w:type="dxa"/>
            <w:tcBorders>
              <w:top w:val="nil"/>
              <w:left w:val="nil"/>
              <w:bottom w:val="single" w:color="auto" w:sz="4" w:space="0"/>
              <w:right w:val="single" w:color="auto" w:sz="4" w:space="0"/>
            </w:tcBorders>
            <w:shd w:val="clear" w:color="auto" w:fill="auto"/>
            <w:noWrap/>
            <w:vAlign w:val="bottom"/>
          </w:tcPr>
          <w:p w14:paraId="4164B3EB">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 xml:space="preserve">3.00 </w:t>
            </w:r>
          </w:p>
        </w:tc>
      </w:tr>
    </w:tbl>
    <w:p w14:paraId="1B28E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三、水价调整的必要性</w:t>
      </w:r>
    </w:p>
    <w:p w14:paraId="3E37B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（一）促进国家和自治区城镇供水管理价格政策的落实</w:t>
      </w:r>
    </w:p>
    <w:p w14:paraId="7CFDA9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国家制定出台新的城镇供水成本监审和价格管理办法，2023年，内蒙古自治区在国家办法基础上，结合自治区实际情况，对应出台了自治区层面的城镇供水成本监审和价格管理办法，对供水成本核算、水价分类及计价方式、水价制定和调整都提出新要求。因此，对标对表国家和自治区的工作要求，目前鄂托克旗城镇供水成本覆盖、价格分类等都需要重新测算及调整，以更好的落实国家和自治区的有关公用事业价格管理的新精神和新任务。</w:t>
      </w:r>
    </w:p>
    <w:p w14:paraId="427F9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（二）促进水资源节约合理利用</w:t>
      </w:r>
    </w:p>
    <w:p w14:paraId="3D9C0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鄂托克旗属于黄河流域缺水性地区，且棋盘井地区是地下水超采地区，通过近些年的水资源治理，地下水超采得到有效控制，城镇</w:t>
      </w:r>
      <w:r>
        <w:rPr>
          <w:rFonts w:hint="eastAsia" w:ascii="仿宋_GB2312" w:hAnsi="仿宋_GB2312" w:eastAsia="仿宋_GB2312" w:cs="仿宋_GB2312"/>
          <w:sz w:val="32"/>
          <w:szCs w:val="32"/>
          <w:lang w:eastAsia="zh-CN"/>
        </w:rPr>
        <w:t>污水净化</w:t>
      </w:r>
      <w:r>
        <w:rPr>
          <w:rFonts w:hint="eastAsia" w:ascii="仿宋_GB2312" w:hAnsi="仿宋_GB2312" w:eastAsia="仿宋_GB2312" w:cs="仿宋_GB2312"/>
          <w:sz w:val="32"/>
          <w:szCs w:val="32"/>
        </w:rPr>
        <w:t>处理系统不断升级改造，全旗水资源治理成效逐步显现，目前需要通过价格的进一步梳理，合理调整城镇供水价格，实现水源、净化、价格三个环节联合发力，进一步推动水资源节约合理利用。</w:t>
      </w:r>
    </w:p>
    <w:p w14:paraId="1D7E9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（三）促进供水行业可持续发展</w:t>
      </w:r>
    </w:p>
    <w:p w14:paraId="32A25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仿宋_GB2312" w:hAnsi="仿宋_GB2312" w:eastAsia="仿宋_GB2312" w:cs="仿宋_GB2312"/>
          <w:sz w:val="32"/>
          <w:szCs w:val="32"/>
        </w:rPr>
        <w:t>水费收</w:t>
      </w:r>
      <w:r>
        <w:rPr>
          <w:rFonts w:hint="eastAsia" w:ascii="仿宋_GB2312" w:hAnsi="仿宋_GB2312" w:eastAsia="仿宋_GB2312" w:cs="仿宋_GB2312"/>
          <w:sz w:val="32"/>
          <w:szCs w:val="32"/>
          <w:lang w:eastAsia="zh-CN"/>
        </w:rPr>
        <w:t>入是</w:t>
      </w:r>
      <w:r>
        <w:rPr>
          <w:rFonts w:hint="eastAsia" w:ascii="仿宋_GB2312" w:hAnsi="仿宋_GB2312" w:eastAsia="仿宋_GB2312" w:cs="仿宋_GB2312"/>
          <w:sz w:val="32"/>
          <w:szCs w:val="32"/>
        </w:rPr>
        <w:t>供水行业稳定运行及升级提质的重要支撑，根据新的成本核算及价格测算方法，通过对供水成本的全面准确核算，科学测算城镇供水价格，弥补企业供水成本，给予供水企业合理收益，让供水企业具有可持续发展的动能，建设现代化的城镇供水系统，在保障城镇供水安全性基础上，提供高质量的城镇供水和服务，进一步推动全旗水环境改善。</w:t>
      </w:r>
    </w:p>
    <w:p w14:paraId="44126A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四、水价调整的原则</w:t>
      </w:r>
    </w:p>
    <w:p w14:paraId="73829D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原则是居民生活用水保本微利、其他用水合理盈利的原则，统筹考虑鄂托克旗供水事业发展需要、促进节约用水、社会承受能力等因素核定价格。保持居民生活用水价格基本稳定，适当提高非居民用水、特种用水价格，实行交叉补贴制度。具体原则是：</w:t>
      </w:r>
    </w:p>
    <w:p w14:paraId="4589C2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虑居民可承受能力和社会稳定，保持居民生活用水价格基本稳定，区分基本需求与非基本需求，实行新的阶梯水价制度，将水量分档级差从每人每月3方调整为每人每月2.4方。同时考虑到鄂托克旗水资源紧缺现状，为保证阶梯水价切实发挥节约用水的作用，适当拉大不同阶梯的水价级差</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1：2：4执行。</w:t>
      </w:r>
    </w:p>
    <w:p w14:paraId="5560C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（二）简化非居民用户用水分档，按居民生活用水、非居民用水、特种用水三档划分，实行新的超定额累进加价制度，从三档改为四档。执行居民生活水价的非居民用户水价，</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居民阶梯水价的第一阶梯和第二阶梯的算术平均数。</w:t>
      </w:r>
    </w:p>
    <w:p w14:paraId="6C1E23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缺水地区特性，特种用水与非居民用水水价差为3:1。鄂托克旗属于严重缺水地区，按国家及自治区城镇供水价格管理有关要求，特种用水与非居民用水价取3:1，以进一步限制特种行业对城镇供水的消耗，鼓励特种行业更多使用再生水。</w:t>
      </w:r>
    </w:p>
    <w:p w14:paraId="3BF88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充分考虑不同乡镇实际情况，分地区制定水价，并合同同一乡镇的不同水价。考虑到乌兰镇、棋盘井镇、蒙西镇地理位置相距较远、水源不同、水处理流程和先进程度不同、城镇供水用户多少不同等特点，三个镇分别制定价格，不制定全旗统一价格。蒙西镇人口较少，南区、北区不再分别制定价格，统一制定价格。同时按三个镇的价格逐步趋向一致的方向进行测算，为下一次逐步过渡制定全旗统一价格奠定基础。</w:t>
      </w:r>
    </w:p>
    <w:p w14:paraId="5AC2C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水资源水税、污水处理费暂时保持不变。目前水资源税、污水处理费按照鄂尔多斯市有关文件执行现有收费标准。水资源税：居民用户0.1元/立方米、非居民用户2.5元/立方米、特种行业9.5元/立方米；污水处理费：居民用户0.85元/立方米，非居民用户和特种行业1.2元/立方米。</w:t>
      </w:r>
    </w:p>
    <w:p w14:paraId="30F02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五、主要工作依据</w:t>
      </w:r>
    </w:p>
    <w:p w14:paraId="0A8C99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主要工作依据是国家、自治区、鄂尔多斯市、鄂托克旗有关政府定价、城镇供水、水务管理方面的政策及制度规范等，主要有：《政府制定价格行为规则》（国家发展改革委令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7号）、《政府制定价格成本监审办法》（国家发展改革委令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年8号）、《城镇供水定价成本监审办法》（国家发展改革委、住房城乡建设部令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年45号）、《城镇供水价格管理办法》（国家发展改革委、住房城乡建设部令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年46号）、《内蒙古自治区城镇供水价格管理实施细则》（内发改价费字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1327号）、《内蒙古自治区供水价格成本监审办法》（内发改价审字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998号）、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国家发展改革委水利工程供水成本监审操作规程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、《企业会计准则》（财政部令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鄂尔多斯市关于调整污水处理费标准的有关通知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鄂托克旗关于水价改革的工作方案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p>
    <w:p w14:paraId="650CA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六、成本审核情况</w:t>
      </w:r>
    </w:p>
    <w:p w14:paraId="5FC30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按照国家、内蒙古自治区城镇供水监审办法规定，成本调查范围为前述三个镇的三家供水企业，其中鄂托克旗澄源水务有限责任公司由于运营只有一年，因此只调查其一年的成本。具体调查结果如下：</w:t>
      </w:r>
    </w:p>
    <w:p w14:paraId="10D491F8">
      <w:pPr>
        <w:pStyle w:val="2"/>
        <w:rPr>
          <w:rFonts w:hint="eastAsia"/>
        </w:rPr>
      </w:pPr>
    </w:p>
    <w:tbl>
      <w:tblPr>
        <w:tblStyle w:val="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701"/>
        <w:gridCol w:w="1564"/>
        <w:gridCol w:w="2405"/>
      </w:tblGrid>
      <w:tr w14:paraId="4C05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7645A8CA">
            <w:pPr>
              <w:rPr>
                <w:rFonts w:hint="eastAsia" w:ascii="仿宋" w:hAnsi="仿宋" w:eastAsia="仿宋"/>
                <w:szCs w:val="21"/>
              </w:rPr>
            </w:pPr>
          </w:p>
        </w:tc>
        <w:tc>
          <w:tcPr>
            <w:tcW w:w="1701" w:type="dxa"/>
            <w:vAlign w:val="center"/>
          </w:tcPr>
          <w:p w14:paraId="61D018A8">
            <w:pPr>
              <w:jc w:val="center"/>
              <w:rPr>
                <w:rFonts w:hint="eastAsia" w:ascii="仿宋" w:hAnsi="仿宋" w:eastAsia="仿宋"/>
                <w:szCs w:val="21"/>
              </w:rPr>
            </w:pPr>
            <w:r>
              <w:rPr>
                <w:rFonts w:hint="eastAsia" w:ascii="仿宋" w:hAnsi="仿宋" w:eastAsia="仿宋"/>
                <w:szCs w:val="21"/>
              </w:rPr>
              <w:t>核定供水总成本</w:t>
            </w:r>
          </w:p>
          <w:p w14:paraId="1F0C000B">
            <w:pPr>
              <w:jc w:val="center"/>
              <w:rPr>
                <w:rFonts w:hint="eastAsia" w:ascii="仿宋" w:hAnsi="仿宋" w:eastAsia="仿宋"/>
                <w:szCs w:val="21"/>
              </w:rPr>
            </w:pPr>
            <w:r>
              <w:rPr>
                <w:rFonts w:hint="eastAsia" w:ascii="仿宋" w:hAnsi="仿宋" w:eastAsia="仿宋"/>
                <w:szCs w:val="21"/>
              </w:rPr>
              <w:t>（万元）</w:t>
            </w:r>
          </w:p>
        </w:tc>
        <w:tc>
          <w:tcPr>
            <w:tcW w:w="1564" w:type="dxa"/>
            <w:vAlign w:val="center"/>
          </w:tcPr>
          <w:p w14:paraId="45AEC5B0">
            <w:pPr>
              <w:jc w:val="center"/>
              <w:rPr>
                <w:rFonts w:hint="eastAsia" w:ascii="仿宋" w:hAnsi="仿宋" w:eastAsia="仿宋"/>
                <w:szCs w:val="21"/>
              </w:rPr>
            </w:pPr>
            <w:r>
              <w:rPr>
                <w:rFonts w:hint="eastAsia" w:ascii="仿宋" w:hAnsi="仿宋" w:eastAsia="仿宋"/>
                <w:szCs w:val="21"/>
              </w:rPr>
              <w:t>核定供水量</w:t>
            </w:r>
          </w:p>
          <w:p w14:paraId="2DF44E51">
            <w:pPr>
              <w:jc w:val="center"/>
              <w:rPr>
                <w:rFonts w:hint="eastAsia" w:ascii="仿宋" w:hAnsi="仿宋" w:eastAsia="仿宋"/>
                <w:szCs w:val="21"/>
              </w:rPr>
            </w:pPr>
            <w:r>
              <w:rPr>
                <w:rFonts w:hint="eastAsia" w:ascii="仿宋" w:hAnsi="仿宋" w:eastAsia="仿宋"/>
                <w:szCs w:val="21"/>
              </w:rPr>
              <w:t>（万立方米）</w:t>
            </w:r>
          </w:p>
        </w:tc>
        <w:tc>
          <w:tcPr>
            <w:tcW w:w="2405" w:type="dxa"/>
            <w:vAlign w:val="center"/>
          </w:tcPr>
          <w:p w14:paraId="6DBB98DA">
            <w:pPr>
              <w:jc w:val="center"/>
              <w:rPr>
                <w:rFonts w:hint="eastAsia" w:ascii="仿宋" w:hAnsi="仿宋" w:eastAsia="仿宋"/>
                <w:szCs w:val="21"/>
              </w:rPr>
            </w:pPr>
            <w:r>
              <w:rPr>
                <w:rFonts w:hint="eastAsia" w:ascii="仿宋" w:hAnsi="仿宋" w:eastAsia="仿宋"/>
                <w:szCs w:val="21"/>
              </w:rPr>
              <w:t>核定平均单位供水成本</w:t>
            </w:r>
          </w:p>
          <w:p w14:paraId="38589679">
            <w:pPr>
              <w:jc w:val="center"/>
              <w:rPr>
                <w:rFonts w:hint="eastAsia" w:ascii="仿宋" w:hAnsi="仿宋" w:eastAsia="仿宋"/>
                <w:szCs w:val="21"/>
              </w:rPr>
            </w:pPr>
            <w:r>
              <w:rPr>
                <w:rFonts w:hint="eastAsia" w:ascii="仿宋" w:hAnsi="仿宋" w:eastAsia="仿宋"/>
                <w:szCs w:val="21"/>
              </w:rPr>
              <w:t>（元/立方米）</w:t>
            </w:r>
          </w:p>
        </w:tc>
      </w:tr>
      <w:tr w14:paraId="42AD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51F9D6AA">
            <w:pPr>
              <w:rPr>
                <w:rFonts w:hint="eastAsia" w:ascii="仿宋" w:hAnsi="仿宋" w:eastAsia="仿宋"/>
                <w:szCs w:val="21"/>
              </w:rPr>
            </w:pPr>
            <w:r>
              <w:rPr>
                <w:rFonts w:hint="eastAsia" w:ascii="仿宋" w:hAnsi="仿宋" w:eastAsia="仿宋"/>
                <w:szCs w:val="21"/>
              </w:rPr>
              <w:t>鄂尔多斯市泰发祥水务有限公司（乌兰镇）</w:t>
            </w:r>
          </w:p>
        </w:tc>
        <w:tc>
          <w:tcPr>
            <w:tcW w:w="1701" w:type="dxa"/>
            <w:vAlign w:val="center"/>
          </w:tcPr>
          <w:p w14:paraId="39A02641">
            <w:pPr>
              <w:jc w:val="center"/>
              <w:rPr>
                <w:rFonts w:hint="eastAsia" w:ascii="仿宋" w:hAnsi="仿宋" w:eastAsia="仿宋"/>
                <w:szCs w:val="21"/>
              </w:rPr>
            </w:pPr>
            <w:r>
              <w:rPr>
                <w:rFonts w:hint="eastAsia" w:ascii="仿宋" w:hAnsi="仿宋" w:eastAsia="仿宋"/>
                <w:szCs w:val="21"/>
              </w:rPr>
              <w:t>692.21</w:t>
            </w:r>
          </w:p>
        </w:tc>
        <w:tc>
          <w:tcPr>
            <w:tcW w:w="1564" w:type="dxa"/>
            <w:vAlign w:val="center"/>
          </w:tcPr>
          <w:p w14:paraId="3CCE6D89">
            <w:pPr>
              <w:jc w:val="center"/>
              <w:rPr>
                <w:rFonts w:hint="eastAsia" w:ascii="仿宋" w:hAnsi="仿宋" w:eastAsia="仿宋"/>
                <w:szCs w:val="21"/>
              </w:rPr>
            </w:pPr>
            <w:r>
              <w:rPr>
                <w:rFonts w:hint="eastAsia" w:ascii="仿宋" w:hAnsi="仿宋" w:eastAsia="仿宋"/>
                <w:szCs w:val="21"/>
              </w:rPr>
              <w:t>215.73</w:t>
            </w:r>
          </w:p>
        </w:tc>
        <w:tc>
          <w:tcPr>
            <w:tcW w:w="2405" w:type="dxa"/>
            <w:vAlign w:val="center"/>
          </w:tcPr>
          <w:p w14:paraId="2D8E54A6">
            <w:pPr>
              <w:jc w:val="center"/>
              <w:rPr>
                <w:rFonts w:hint="eastAsia" w:ascii="仿宋" w:hAnsi="仿宋" w:eastAsia="仿宋"/>
                <w:szCs w:val="21"/>
              </w:rPr>
            </w:pPr>
            <w:r>
              <w:rPr>
                <w:rFonts w:hint="eastAsia" w:ascii="仿宋" w:hAnsi="仿宋" w:eastAsia="仿宋"/>
                <w:szCs w:val="21"/>
              </w:rPr>
              <w:t>3.21</w:t>
            </w:r>
          </w:p>
        </w:tc>
      </w:tr>
      <w:tr w14:paraId="4A91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1D3E6666">
            <w:pPr>
              <w:rPr>
                <w:rFonts w:hint="eastAsia" w:ascii="仿宋" w:hAnsi="仿宋" w:eastAsia="仿宋"/>
                <w:szCs w:val="21"/>
              </w:rPr>
            </w:pPr>
            <w:r>
              <w:rPr>
                <w:rFonts w:hint="eastAsia" w:ascii="仿宋" w:hAnsi="仿宋" w:eastAsia="仿宋"/>
                <w:szCs w:val="21"/>
              </w:rPr>
              <w:t>鄂托克旗澄源水务有限责任公司（棋盘井镇）</w:t>
            </w:r>
          </w:p>
        </w:tc>
        <w:tc>
          <w:tcPr>
            <w:tcW w:w="1701" w:type="dxa"/>
            <w:vAlign w:val="center"/>
          </w:tcPr>
          <w:p w14:paraId="334931F3">
            <w:pPr>
              <w:jc w:val="center"/>
              <w:rPr>
                <w:rFonts w:hint="eastAsia" w:ascii="仿宋" w:hAnsi="仿宋" w:eastAsia="仿宋"/>
                <w:szCs w:val="21"/>
              </w:rPr>
            </w:pPr>
            <w:r>
              <w:rPr>
                <w:rFonts w:hint="eastAsia" w:ascii="仿宋" w:hAnsi="仿宋" w:eastAsia="仿宋"/>
                <w:szCs w:val="21"/>
              </w:rPr>
              <w:t>1800.20</w:t>
            </w:r>
          </w:p>
        </w:tc>
        <w:tc>
          <w:tcPr>
            <w:tcW w:w="1564" w:type="dxa"/>
            <w:vAlign w:val="center"/>
          </w:tcPr>
          <w:p w14:paraId="1C0FD965">
            <w:pPr>
              <w:jc w:val="center"/>
              <w:rPr>
                <w:rFonts w:hint="eastAsia" w:ascii="仿宋" w:hAnsi="仿宋" w:eastAsia="仿宋"/>
                <w:szCs w:val="21"/>
              </w:rPr>
            </w:pPr>
            <w:r>
              <w:rPr>
                <w:rFonts w:hint="eastAsia" w:ascii="仿宋" w:hAnsi="仿宋" w:eastAsia="仿宋"/>
                <w:szCs w:val="21"/>
              </w:rPr>
              <w:t>385.94</w:t>
            </w:r>
          </w:p>
        </w:tc>
        <w:tc>
          <w:tcPr>
            <w:tcW w:w="2405" w:type="dxa"/>
            <w:vAlign w:val="center"/>
          </w:tcPr>
          <w:p w14:paraId="57C5B362">
            <w:pPr>
              <w:jc w:val="center"/>
              <w:rPr>
                <w:rFonts w:hint="eastAsia" w:ascii="仿宋" w:hAnsi="仿宋" w:eastAsia="仿宋"/>
                <w:szCs w:val="21"/>
              </w:rPr>
            </w:pPr>
            <w:r>
              <w:rPr>
                <w:rFonts w:hint="eastAsia" w:ascii="仿宋" w:hAnsi="仿宋" w:eastAsia="仿宋"/>
                <w:szCs w:val="21"/>
              </w:rPr>
              <w:t>4.66</w:t>
            </w:r>
          </w:p>
        </w:tc>
      </w:tr>
      <w:tr w14:paraId="4353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14:paraId="689F6604">
            <w:pPr>
              <w:rPr>
                <w:rFonts w:hint="eastAsia" w:ascii="仿宋" w:hAnsi="仿宋" w:eastAsia="仿宋"/>
                <w:szCs w:val="21"/>
              </w:rPr>
            </w:pPr>
            <w:r>
              <w:rPr>
                <w:rFonts w:hint="eastAsia" w:ascii="仿宋" w:hAnsi="仿宋" w:eastAsia="仿宋"/>
                <w:szCs w:val="21"/>
              </w:rPr>
              <w:t>鄂托克旗水务有限责任公司（蒙西镇）</w:t>
            </w:r>
          </w:p>
        </w:tc>
        <w:tc>
          <w:tcPr>
            <w:tcW w:w="1701" w:type="dxa"/>
            <w:vAlign w:val="center"/>
          </w:tcPr>
          <w:p w14:paraId="787D5CF3">
            <w:pPr>
              <w:jc w:val="center"/>
              <w:rPr>
                <w:rFonts w:hint="eastAsia" w:ascii="仿宋" w:hAnsi="仿宋" w:eastAsia="仿宋"/>
                <w:szCs w:val="21"/>
              </w:rPr>
            </w:pPr>
            <w:r>
              <w:rPr>
                <w:rFonts w:hint="eastAsia" w:ascii="仿宋" w:hAnsi="仿宋" w:eastAsia="仿宋"/>
                <w:szCs w:val="21"/>
              </w:rPr>
              <w:t>468.77</w:t>
            </w:r>
          </w:p>
        </w:tc>
        <w:tc>
          <w:tcPr>
            <w:tcW w:w="1564" w:type="dxa"/>
            <w:vAlign w:val="center"/>
          </w:tcPr>
          <w:p w14:paraId="01E31908">
            <w:pPr>
              <w:jc w:val="center"/>
              <w:rPr>
                <w:rFonts w:hint="eastAsia" w:ascii="仿宋" w:hAnsi="仿宋" w:eastAsia="仿宋"/>
                <w:szCs w:val="21"/>
              </w:rPr>
            </w:pPr>
            <w:r>
              <w:rPr>
                <w:rFonts w:hint="eastAsia" w:ascii="仿宋" w:hAnsi="仿宋" w:eastAsia="仿宋"/>
                <w:szCs w:val="21"/>
              </w:rPr>
              <w:t>184.20</w:t>
            </w:r>
          </w:p>
        </w:tc>
        <w:tc>
          <w:tcPr>
            <w:tcW w:w="2405" w:type="dxa"/>
            <w:vAlign w:val="center"/>
          </w:tcPr>
          <w:p w14:paraId="0505EE8C">
            <w:pPr>
              <w:jc w:val="center"/>
              <w:rPr>
                <w:rFonts w:hint="eastAsia" w:ascii="仿宋" w:hAnsi="仿宋" w:eastAsia="仿宋"/>
                <w:szCs w:val="21"/>
              </w:rPr>
            </w:pPr>
            <w:r>
              <w:rPr>
                <w:rFonts w:hint="eastAsia" w:ascii="仿宋" w:hAnsi="仿宋" w:eastAsia="仿宋"/>
                <w:szCs w:val="21"/>
              </w:rPr>
              <w:t>2.54</w:t>
            </w:r>
          </w:p>
        </w:tc>
      </w:tr>
    </w:tbl>
    <w:p w14:paraId="31D33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七、价格测算情况</w:t>
      </w:r>
    </w:p>
    <w:p w14:paraId="1BB469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根据国家、内蒙古自治区城镇供水价格管理有关规定，按照“准许成本+合理收益”原则测算供水平均价格。按首次核定价格原则进行测算。具体如下：</w:t>
      </w: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267"/>
        <w:gridCol w:w="1183"/>
        <w:gridCol w:w="1117"/>
        <w:gridCol w:w="1253"/>
        <w:gridCol w:w="1349"/>
        <w:gridCol w:w="1547"/>
      </w:tblGrid>
      <w:tr w14:paraId="6D6A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tcPr>
          <w:p w14:paraId="44310807">
            <w:pPr>
              <w:rPr>
                <w:rFonts w:hint="eastAsia" w:ascii="仿宋" w:hAnsi="仿宋" w:eastAsia="仿宋"/>
                <w:szCs w:val="21"/>
              </w:rPr>
            </w:pPr>
          </w:p>
        </w:tc>
        <w:tc>
          <w:tcPr>
            <w:tcW w:w="1267" w:type="dxa"/>
            <w:vAlign w:val="center"/>
          </w:tcPr>
          <w:p w14:paraId="455B033C">
            <w:pPr>
              <w:jc w:val="center"/>
              <w:rPr>
                <w:rFonts w:hint="eastAsia" w:ascii="仿宋" w:hAnsi="仿宋" w:eastAsia="仿宋"/>
                <w:szCs w:val="21"/>
              </w:rPr>
            </w:pPr>
            <w:r>
              <w:rPr>
                <w:rFonts w:hint="eastAsia" w:ascii="仿宋" w:hAnsi="仿宋" w:eastAsia="仿宋"/>
                <w:szCs w:val="21"/>
              </w:rPr>
              <w:t>原水价格（元/吨）</w:t>
            </w:r>
          </w:p>
        </w:tc>
        <w:tc>
          <w:tcPr>
            <w:tcW w:w="1183" w:type="dxa"/>
            <w:vAlign w:val="center"/>
          </w:tcPr>
          <w:p w14:paraId="18663326">
            <w:pPr>
              <w:jc w:val="center"/>
              <w:rPr>
                <w:rFonts w:hint="eastAsia" w:ascii="仿宋" w:hAnsi="仿宋" w:eastAsia="仿宋"/>
                <w:szCs w:val="21"/>
              </w:rPr>
            </w:pPr>
            <w:r>
              <w:rPr>
                <w:rFonts w:hint="eastAsia" w:ascii="仿宋" w:hAnsi="仿宋" w:eastAsia="仿宋"/>
                <w:szCs w:val="21"/>
              </w:rPr>
              <w:t>核定准许成本</w:t>
            </w:r>
          </w:p>
          <w:p w14:paraId="145F0238">
            <w:pPr>
              <w:jc w:val="center"/>
              <w:rPr>
                <w:rFonts w:hint="eastAsia" w:ascii="仿宋" w:hAnsi="仿宋" w:eastAsia="仿宋"/>
                <w:szCs w:val="21"/>
              </w:rPr>
            </w:pPr>
            <w:r>
              <w:rPr>
                <w:rFonts w:hint="eastAsia" w:ascii="仿宋" w:hAnsi="仿宋" w:eastAsia="仿宋"/>
                <w:szCs w:val="21"/>
              </w:rPr>
              <w:t>（万元）</w:t>
            </w:r>
          </w:p>
        </w:tc>
        <w:tc>
          <w:tcPr>
            <w:tcW w:w="1117" w:type="dxa"/>
            <w:vAlign w:val="center"/>
          </w:tcPr>
          <w:p w14:paraId="689AB64C">
            <w:pPr>
              <w:jc w:val="center"/>
              <w:rPr>
                <w:rFonts w:hint="eastAsia" w:ascii="仿宋" w:hAnsi="仿宋" w:eastAsia="仿宋"/>
                <w:szCs w:val="21"/>
              </w:rPr>
            </w:pPr>
            <w:r>
              <w:rPr>
                <w:rFonts w:hint="eastAsia" w:ascii="仿宋" w:hAnsi="仿宋" w:eastAsia="仿宋"/>
                <w:szCs w:val="21"/>
              </w:rPr>
              <w:t>核定合理收益</w:t>
            </w:r>
          </w:p>
          <w:p w14:paraId="0D5BA89B">
            <w:pPr>
              <w:jc w:val="center"/>
              <w:rPr>
                <w:rFonts w:hint="eastAsia" w:ascii="仿宋" w:hAnsi="仿宋" w:eastAsia="仿宋"/>
                <w:szCs w:val="21"/>
              </w:rPr>
            </w:pPr>
            <w:r>
              <w:rPr>
                <w:rFonts w:hint="eastAsia" w:ascii="仿宋" w:hAnsi="仿宋" w:eastAsia="仿宋"/>
                <w:szCs w:val="21"/>
              </w:rPr>
              <w:t>（万元）</w:t>
            </w:r>
          </w:p>
        </w:tc>
        <w:tc>
          <w:tcPr>
            <w:tcW w:w="1253" w:type="dxa"/>
            <w:vAlign w:val="center"/>
          </w:tcPr>
          <w:p w14:paraId="182AFB68">
            <w:pPr>
              <w:jc w:val="center"/>
              <w:rPr>
                <w:rFonts w:hint="eastAsia" w:ascii="仿宋" w:hAnsi="仿宋" w:eastAsia="仿宋"/>
                <w:szCs w:val="21"/>
              </w:rPr>
            </w:pPr>
            <w:r>
              <w:rPr>
                <w:rFonts w:hint="eastAsia" w:ascii="仿宋" w:hAnsi="仿宋" w:eastAsia="仿宋"/>
                <w:szCs w:val="21"/>
              </w:rPr>
              <w:t>核定准许收益率</w:t>
            </w:r>
          </w:p>
          <w:p w14:paraId="61C54154">
            <w:pPr>
              <w:jc w:val="center"/>
              <w:rPr>
                <w:rFonts w:hint="eastAsia" w:ascii="仿宋" w:hAnsi="仿宋" w:eastAsia="仿宋"/>
                <w:szCs w:val="21"/>
              </w:rPr>
            </w:pPr>
            <w:r>
              <w:rPr>
                <w:rFonts w:hint="eastAsia" w:ascii="仿宋" w:hAnsi="仿宋" w:eastAsia="仿宋"/>
                <w:szCs w:val="21"/>
              </w:rPr>
              <w:t>（%）</w:t>
            </w:r>
          </w:p>
        </w:tc>
        <w:tc>
          <w:tcPr>
            <w:tcW w:w="1349" w:type="dxa"/>
            <w:vAlign w:val="center"/>
          </w:tcPr>
          <w:p w14:paraId="1D0CCC85">
            <w:pPr>
              <w:jc w:val="center"/>
              <w:rPr>
                <w:rFonts w:hint="eastAsia" w:ascii="仿宋" w:hAnsi="仿宋" w:eastAsia="仿宋"/>
                <w:szCs w:val="21"/>
              </w:rPr>
            </w:pPr>
            <w:r>
              <w:rPr>
                <w:rFonts w:hint="eastAsia" w:ascii="仿宋" w:hAnsi="仿宋" w:eastAsia="仿宋"/>
                <w:szCs w:val="21"/>
              </w:rPr>
              <w:t>核定供水量</w:t>
            </w:r>
          </w:p>
          <w:p w14:paraId="2E5C5C4B">
            <w:pPr>
              <w:jc w:val="center"/>
              <w:rPr>
                <w:rFonts w:hint="eastAsia" w:ascii="仿宋" w:hAnsi="仿宋" w:eastAsia="仿宋"/>
                <w:szCs w:val="21"/>
              </w:rPr>
            </w:pPr>
            <w:r>
              <w:rPr>
                <w:rFonts w:hint="eastAsia" w:ascii="仿宋" w:hAnsi="仿宋" w:eastAsia="仿宋"/>
                <w:szCs w:val="21"/>
              </w:rPr>
              <w:t>（万立方米）</w:t>
            </w:r>
          </w:p>
        </w:tc>
        <w:tc>
          <w:tcPr>
            <w:tcW w:w="1547" w:type="dxa"/>
            <w:vAlign w:val="center"/>
          </w:tcPr>
          <w:p w14:paraId="61CD77BE">
            <w:pPr>
              <w:jc w:val="center"/>
              <w:rPr>
                <w:rFonts w:hint="eastAsia" w:ascii="仿宋" w:hAnsi="仿宋" w:eastAsia="仿宋"/>
                <w:szCs w:val="21"/>
              </w:rPr>
            </w:pPr>
            <w:r>
              <w:rPr>
                <w:rFonts w:hint="eastAsia" w:ascii="仿宋" w:hAnsi="仿宋" w:eastAsia="仿宋"/>
                <w:szCs w:val="21"/>
              </w:rPr>
              <w:t>核定平均供水价格</w:t>
            </w:r>
          </w:p>
          <w:p w14:paraId="3E1742C0">
            <w:pPr>
              <w:jc w:val="center"/>
              <w:rPr>
                <w:rFonts w:hint="eastAsia" w:ascii="仿宋" w:hAnsi="仿宋" w:eastAsia="仿宋"/>
                <w:szCs w:val="21"/>
              </w:rPr>
            </w:pPr>
            <w:r>
              <w:rPr>
                <w:rFonts w:hint="eastAsia" w:ascii="仿宋" w:hAnsi="仿宋" w:eastAsia="仿宋"/>
                <w:szCs w:val="21"/>
              </w:rPr>
              <w:t>（元/立方米）</w:t>
            </w:r>
          </w:p>
        </w:tc>
      </w:tr>
      <w:tr w14:paraId="0A53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42D2462C">
            <w:pPr>
              <w:rPr>
                <w:rFonts w:hint="eastAsia" w:ascii="仿宋" w:hAnsi="仿宋" w:eastAsia="仿宋"/>
                <w:szCs w:val="21"/>
              </w:rPr>
            </w:pPr>
            <w:r>
              <w:rPr>
                <w:rFonts w:hint="eastAsia" w:ascii="仿宋" w:hAnsi="仿宋" w:eastAsia="仿宋"/>
                <w:szCs w:val="21"/>
              </w:rPr>
              <w:t>鄂尔多斯市泰发祥水务有限公司（乌兰镇）</w:t>
            </w:r>
          </w:p>
        </w:tc>
        <w:tc>
          <w:tcPr>
            <w:tcW w:w="1267" w:type="dxa"/>
            <w:vAlign w:val="center"/>
          </w:tcPr>
          <w:p w14:paraId="77B0A266">
            <w:pPr>
              <w:jc w:val="center"/>
              <w:rPr>
                <w:rFonts w:hint="eastAsia" w:ascii="仿宋" w:hAnsi="仿宋" w:eastAsia="仿宋"/>
                <w:szCs w:val="21"/>
              </w:rPr>
            </w:pPr>
            <w:r>
              <w:rPr>
                <w:rFonts w:hint="eastAsia" w:ascii="仿宋" w:hAnsi="仿宋" w:eastAsia="仿宋"/>
                <w:szCs w:val="21"/>
              </w:rPr>
              <w:t>0.00</w:t>
            </w:r>
          </w:p>
        </w:tc>
        <w:tc>
          <w:tcPr>
            <w:tcW w:w="1183" w:type="dxa"/>
            <w:vAlign w:val="center"/>
          </w:tcPr>
          <w:p w14:paraId="4BDB8375">
            <w:pPr>
              <w:jc w:val="center"/>
              <w:rPr>
                <w:rFonts w:hint="eastAsia" w:ascii="仿宋" w:hAnsi="仿宋" w:eastAsia="仿宋"/>
                <w:szCs w:val="21"/>
              </w:rPr>
            </w:pPr>
            <w:r>
              <w:rPr>
                <w:rFonts w:hint="eastAsia" w:ascii="仿宋" w:hAnsi="仿宋" w:eastAsia="仿宋"/>
                <w:szCs w:val="21"/>
              </w:rPr>
              <w:t>692.21</w:t>
            </w:r>
          </w:p>
        </w:tc>
        <w:tc>
          <w:tcPr>
            <w:tcW w:w="1117" w:type="dxa"/>
            <w:vAlign w:val="center"/>
          </w:tcPr>
          <w:p w14:paraId="6BAC4F7E">
            <w:pPr>
              <w:jc w:val="center"/>
              <w:rPr>
                <w:rFonts w:hint="eastAsia" w:ascii="仿宋" w:hAnsi="仿宋" w:eastAsia="仿宋"/>
                <w:szCs w:val="21"/>
              </w:rPr>
            </w:pPr>
            <w:r>
              <w:rPr>
                <w:rFonts w:hint="eastAsia" w:ascii="仿宋" w:hAnsi="仿宋" w:eastAsia="仿宋"/>
                <w:szCs w:val="21"/>
              </w:rPr>
              <w:t>96.66</w:t>
            </w:r>
          </w:p>
        </w:tc>
        <w:tc>
          <w:tcPr>
            <w:tcW w:w="1253" w:type="dxa"/>
            <w:vAlign w:val="center"/>
          </w:tcPr>
          <w:p w14:paraId="7C6D9E4B">
            <w:pPr>
              <w:jc w:val="center"/>
              <w:rPr>
                <w:rFonts w:hint="eastAsia" w:ascii="仿宋" w:hAnsi="仿宋" w:eastAsia="仿宋"/>
                <w:szCs w:val="21"/>
              </w:rPr>
            </w:pPr>
            <w:r>
              <w:rPr>
                <w:rFonts w:hint="eastAsia" w:ascii="仿宋" w:hAnsi="仿宋" w:eastAsia="仿宋"/>
                <w:szCs w:val="21"/>
              </w:rPr>
              <w:t>5.49</w:t>
            </w:r>
          </w:p>
        </w:tc>
        <w:tc>
          <w:tcPr>
            <w:tcW w:w="1349" w:type="dxa"/>
            <w:vAlign w:val="center"/>
          </w:tcPr>
          <w:p w14:paraId="2391F4C6">
            <w:pPr>
              <w:jc w:val="center"/>
              <w:rPr>
                <w:rFonts w:hint="eastAsia" w:ascii="仿宋" w:hAnsi="仿宋" w:eastAsia="仿宋"/>
                <w:szCs w:val="21"/>
              </w:rPr>
            </w:pPr>
            <w:r>
              <w:rPr>
                <w:rFonts w:hint="eastAsia" w:ascii="仿宋" w:hAnsi="仿宋" w:eastAsia="仿宋"/>
                <w:szCs w:val="21"/>
              </w:rPr>
              <w:t>215.73</w:t>
            </w:r>
          </w:p>
        </w:tc>
        <w:tc>
          <w:tcPr>
            <w:tcW w:w="1547" w:type="dxa"/>
            <w:vAlign w:val="center"/>
          </w:tcPr>
          <w:p w14:paraId="6068ED3C">
            <w:pPr>
              <w:jc w:val="center"/>
              <w:rPr>
                <w:rFonts w:hint="eastAsia" w:ascii="仿宋" w:hAnsi="仿宋" w:eastAsia="仿宋"/>
                <w:szCs w:val="21"/>
              </w:rPr>
            </w:pPr>
            <w:r>
              <w:rPr>
                <w:rFonts w:hint="eastAsia" w:ascii="仿宋" w:hAnsi="仿宋" w:eastAsia="仿宋"/>
                <w:szCs w:val="21"/>
              </w:rPr>
              <w:t>3.70</w:t>
            </w:r>
          </w:p>
        </w:tc>
      </w:tr>
      <w:tr w14:paraId="45A3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10C54149">
            <w:pPr>
              <w:rPr>
                <w:rFonts w:hint="eastAsia" w:ascii="仿宋" w:hAnsi="仿宋" w:eastAsia="仿宋"/>
                <w:szCs w:val="21"/>
              </w:rPr>
            </w:pPr>
            <w:r>
              <w:rPr>
                <w:rFonts w:hint="eastAsia" w:ascii="仿宋" w:hAnsi="仿宋" w:eastAsia="仿宋"/>
                <w:szCs w:val="21"/>
              </w:rPr>
              <w:t>鄂托克旗澄源水务有限责任公司（棋盘井镇）</w:t>
            </w:r>
          </w:p>
        </w:tc>
        <w:tc>
          <w:tcPr>
            <w:tcW w:w="1267" w:type="dxa"/>
            <w:vAlign w:val="center"/>
          </w:tcPr>
          <w:p w14:paraId="7A734964">
            <w:pPr>
              <w:jc w:val="center"/>
              <w:rPr>
                <w:rFonts w:hint="eastAsia" w:ascii="仿宋" w:hAnsi="仿宋" w:eastAsia="仿宋"/>
                <w:szCs w:val="21"/>
              </w:rPr>
            </w:pPr>
            <w:r>
              <w:rPr>
                <w:rFonts w:hint="eastAsia" w:ascii="仿宋" w:hAnsi="仿宋" w:eastAsia="仿宋"/>
                <w:szCs w:val="21"/>
              </w:rPr>
              <w:t>3.00</w:t>
            </w:r>
          </w:p>
        </w:tc>
        <w:tc>
          <w:tcPr>
            <w:tcW w:w="1183" w:type="dxa"/>
            <w:vAlign w:val="center"/>
          </w:tcPr>
          <w:p w14:paraId="40FBDCEC">
            <w:pPr>
              <w:jc w:val="center"/>
              <w:rPr>
                <w:rFonts w:hint="eastAsia" w:ascii="仿宋" w:hAnsi="仿宋" w:eastAsia="仿宋"/>
                <w:szCs w:val="21"/>
              </w:rPr>
            </w:pPr>
            <w:r>
              <w:rPr>
                <w:rFonts w:hint="eastAsia" w:ascii="仿宋" w:hAnsi="仿宋" w:eastAsia="仿宋"/>
                <w:szCs w:val="21"/>
              </w:rPr>
              <w:t>1800.20</w:t>
            </w:r>
          </w:p>
        </w:tc>
        <w:tc>
          <w:tcPr>
            <w:tcW w:w="1117" w:type="dxa"/>
            <w:vAlign w:val="center"/>
          </w:tcPr>
          <w:p w14:paraId="2A6E12BA">
            <w:pPr>
              <w:jc w:val="center"/>
              <w:rPr>
                <w:rFonts w:hint="eastAsia" w:ascii="仿宋" w:hAnsi="仿宋" w:eastAsia="仿宋"/>
                <w:szCs w:val="21"/>
              </w:rPr>
            </w:pPr>
            <w:r>
              <w:rPr>
                <w:rFonts w:hint="eastAsia" w:ascii="仿宋" w:hAnsi="仿宋" w:eastAsia="仿宋"/>
                <w:szCs w:val="21"/>
              </w:rPr>
              <w:t>288.29</w:t>
            </w:r>
          </w:p>
        </w:tc>
        <w:tc>
          <w:tcPr>
            <w:tcW w:w="1253" w:type="dxa"/>
            <w:vAlign w:val="center"/>
          </w:tcPr>
          <w:p w14:paraId="4C372E15">
            <w:pPr>
              <w:jc w:val="center"/>
              <w:rPr>
                <w:rFonts w:hint="eastAsia" w:ascii="仿宋" w:hAnsi="仿宋" w:eastAsia="仿宋"/>
                <w:szCs w:val="21"/>
              </w:rPr>
            </w:pPr>
            <w:r>
              <w:rPr>
                <w:rFonts w:hint="eastAsia" w:ascii="仿宋" w:hAnsi="仿宋" w:eastAsia="仿宋"/>
                <w:szCs w:val="21"/>
              </w:rPr>
              <w:t>6.52</w:t>
            </w:r>
          </w:p>
        </w:tc>
        <w:tc>
          <w:tcPr>
            <w:tcW w:w="1349" w:type="dxa"/>
            <w:vAlign w:val="center"/>
          </w:tcPr>
          <w:p w14:paraId="476D538D">
            <w:pPr>
              <w:jc w:val="center"/>
              <w:rPr>
                <w:rFonts w:hint="eastAsia" w:ascii="仿宋" w:hAnsi="仿宋" w:eastAsia="仿宋"/>
                <w:szCs w:val="21"/>
              </w:rPr>
            </w:pPr>
            <w:r>
              <w:rPr>
                <w:rFonts w:hint="eastAsia" w:ascii="仿宋" w:hAnsi="仿宋" w:eastAsia="仿宋"/>
                <w:szCs w:val="21"/>
              </w:rPr>
              <w:t>385.94</w:t>
            </w:r>
          </w:p>
        </w:tc>
        <w:tc>
          <w:tcPr>
            <w:tcW w:w="1547" w:type="dxa"/>
            <w:vAlign w:val="center"/>
          </w:tcPr>
          <w:p w14:paraId="224027FA">
            <w:pPr>
              <w:jc w:val="center"/>
              <w:rPr>
                <w:rFonts w:hint="eastAsia" w:ascii="仿宋" w:hAnsi="仿宋" w:eastAsia="仿宋"/>
                <w:szCs w:val="21"/>
              </w:rPr>
            </w:pPr>
            <w:r>
              <w:rPr>
                <w:rFonts w:hint="eastAsia" w:ascii="仿宋" w:hAnsi="仿宋" w:eastAsia="仿宋"/>
                <w:szCs w:val="21"/>
              </w:rPr>
              <w:t>5.48</w:t>
            </w:r>
          </w:p>
        </w:tc>
      </w:tr>
      <w:tr w14:paraId="1830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65A8AA76">
            <w:pPr>
              <w:rPr>
                <w:rFonts w:hint="eastAsia" w:ascii="仿宋" w:hAnsi="仿宋" w:eastAsia="仿宋"/>
                <w:szCs w:val="21"/>
              </w:rPr>
            </w:pPr>
            <w:r>
              <w:rPr>
                <w:rFonts w:hint="eastAsia" w:ascii="仿宋" w:hAnsi="仿宋" w:eastAsia="仿宋"/>
                <w:szCs w:val="21"/>
              </w:rPr>
              <w:t>鄂托克旗水务有限责任公司（蒙西镇）</w:t>
            </w:r>
          </w:p>
        </w:tc>
        <w:tc>
          <w:tcPr>
            <w:tcW w:w="1267" w:type="dxa"/>
            <w:vAlign w:val="center"/>
          </w:tcPr>
          <w:p w14:paraId="2AEC85E3">
            <w:pPr>
              <w:jc w:val="center"/>
              <w:rPr>
                <w:rFonts w:hint="eastAsia" w:ascii="仿宋" w:hAnsi="仿宋" w:eastAsia="仿宋"/>
                <w:szCs w:val="21"/>
              </w:rPr>
            </w:pPr>
            <w:r>
              <w:rPr>
                <w:rFonts w:hint="eastAsia" w:ascii="仿宋" w:hAnsi="仿宋" w:eastAsia="仿宋"/>
                <w:szCs w:val="21"/>
              </w:rPr>
              <w:t>0.00</w:t>
            </w:r>
          </w:p>
        </w:tc>
        <w:tc>
          <w:tcPr>
            <w:tcW w:w="1183" w:type="dxa"/>
            <w:vAlign w:val="center"/>
          </w:tcPr>
          <w:p w14:paraId="0953BE77">
            <w:pPr>
              <w:jc w:val="center"/>
              <w:rPr>
                <w:rFonts w:hint="eastAsia" w:ascii="仿宋" w:hAnsi="仿宋" w:eastAsia="仿宋"/>
                <w:szCs w:val="21"/>
              </w:rPr>
            </w:pPr>
            <w:r>
              <w:rPr>
                <w:rFonts w:hint="eastAsia" w:ascii="仿宋" w:hAnsi="仿宋" w:eastAsia="仿宋"/>
                <w:szCs w:val="21"/>
              </w:rPr>
              <w:t>468.77</w:t>
            </w:r>
          </w:p>
        </w:tc>
        <w:tc>
          <w:tcPr>
            <w:tcW w:w="1117" w:type="dxa"/>
            <w:vAlign w:val="center"/>
          </w:tcPr>
          <w:p w14:paraId="785CC48E">
            <w:pPr>
              <w:jc w:val="center"/>
              <w:rPr>
                <w:rFonts w:hint="eastAsia" w:ascii="仿宋" w:hAnsi="仿宋" w:eastAsia="仿宋"/>
                <w:szCs w:val="21"/>
              </w:rPr>
            </w:pPr>
            <w:r>
              <w:rPr>
                <w:rFonts w:hint="eastAsia" w:ascii="仿宋" w:hAnsi="仿宋" w:eastAsia="仿宋"/>
                <w:szCs w:val="21"/>
              </w:rPr>
              <w:t>108.70</w:t>
            </w:r>
          </w:p>
        </w:tc>
        <w:tc>
          <w:tcPr>
            <w:tcW w:w="1253" w:type="dxa"/>
            <w:vAlign w:val="center"/>
          </w:tcPr>
          <w:p w14:paraId="3008E8E1">
            <w:pPr>
              <w:jc w:val="center"/>
              <w:rPr>
                <w:rFonts w:hint="eastAsia" w:ascii="仿宋" w:hAnsi="仿宋" w:eastAsia="仿宋"/>
                <w:szCs w:val="21"/>
              </w:rPr>
            </w:pPr>
            <w:r>
              <w:rPr>
                <w:rFonts w:hint="eastAsia" w:ascii="仿宋" w:hAnsi="仿宋" w:eastAsia="仿宋"/>
                <w:szCs w:val="21"/>
              </w:rPr>
              <w:t>5.89</w:t>
            </w:r>
          </w:p>
        </w:tc>
        <w:tc>
          <w:tcPr>
            <w:tcW w:w="1349" w:type="dxa"/>
            <w:vAlign w:val="center"/>
          </w:tcPr>
          <w:p w14:paraId="3AD05FCC">
            <w:pPr>
              <w:jc w:val="center"/>
              <w:rPr>
                <w:rFonts w:hint="eastAsia" w:ascii="仿宋" w:hAnsi="仿宋" w:eastAsia="仿宋"/>
                <w:szCs w:val="21"/>
              </w:rPr>
            </w:pPr>
            <w:r>
              <w:rPr>
                <w:rFonts w:hint="eastAsia" w:ascii="仿宋" w:hAnsi="仿宋" w:eastAsia="仿宋"/>
                <w:szCs w:val="21"/>
              </w:rPr>
              <w:t>184.20</w:t>
            </w:r>
          </w:p>
        </w:tc>
        <w:tc>
          <w:tcPr>
            <w:tcW w:w="1547" w:type="dxa"/>
            <w:vAlign w:val="center"/>
          </w:tcPr>
          <w:p w14:paraId="5D484247">
            <w:pPr>
              <w:jc w:val="center"/>
              <w:rPr>
                <w:rFonts w:hint="eastAsia" w:ascii="仿宋" w:hAnsi="仿宋" w:eastAsia="仿宋"/>
                <w:szCs w:val="21"/>
              </w:rPr>
            </w:pPr>
            <w:r>
              <w:rPr>
                <w:rFonts w:hint="eastAsia" w:ascii="仿宋" w:hAnsi="仿宋" w:eastAsia="仿宋"/>
                <w:szCs w:val="21"/>
              </w:rPr>
              <w:t>3.43</w:t>
            </w:r>
          </w:p>
        </w:tc>
      </w:tr>
    </w:tbl>
    <w:p w14:paraId="117A7E36">
      <w:pPr>
        <w:pStyle w:val="2"/>
        <w:rPr>
          <w:rFonts w:hint="eastAsia"/>
        </w:rPr>
      </w:pPr>
    </w:p>
    <w:p w14:paraId="6AE34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八、价格调整方案</w:t>
      </w:r>
    </w:p>
    <w:p w14:paraId="5FAD023D">
      <w:pPr>
        <w:jc w:val="center"/>
        <w:rPr>
          <w:rFonts w:hint="eastAsia" w:ascii="黑体" w:hAnsi="黑体" w:eastAsia="黑体"/>
          <w:sz w:val="28"/>
          <w:szCs w:val="28"/>
        </w:rPr>
      </w:pPr>
      <w:r>
        <w:rPr>
          <w:rFonts w:hint="eastAsia" w:ascii="黑体" w:hAnsi="黑体" w:eastAsia="黑体"/>
          <w:sz w:val="28"/>
          <w:szCs w:val="28"/>
        </w:rPr>
        <w:t>乌兰镇城镇供水价格</w:t>
      </w:r>
    </w:p>
    <w:p w14:paraId="4D14474D">
      <w:pPr>
        <w:ind w:firstLine="6326" w:firstLineChars="2636"/>
        <w:rPr>
          <w:rFonts w:hint="eastAsia" w:ascii="仿宋" w:hAnsi="仿宋" w:eastAsia="仿宋"/>
          <w:sz w:val="24"/>
          <w:szCs w:val="24"/>
        </w:rPr>
      </w:pPr>
      <w:r>
        <w:rPr>
          <w:rFonts w:hint="eastAsia" w:ascii="仿宋" w:hAnsi="仿宋" w:eastAsia="仿宋"/>
          <w:sz w:val="24"/>
          <w:szCs w:val="24"/>
        </w:rPr>
        <w:t>单位：元/立方米</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1275"/>
        <w:gridCol w:w="1276"/>
        <w:gridCol w:w="1418"/>
        <w:gridCol w:w="1417"/>
      </w:tblGrid>
      <w:tr w14:paraId="70CC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14:paraId="6581A545">
            <w:pPr>
              <w:jc w:val="center"/>
              <w:rPr>
                <w:rFonts w:hint="eastAsia" w:ascii="仿宋" w:hAnsi="仿宋" w:eastAsia="仿宋"/>
                <w:b/>
                <w:bCs/>
                <w:sz w:val="24"/>
                <w:szCs w:val="24"/>
              </w:rPr>
            </w:pPr>
            <w:r>
              <w:rPr>
                <w:rFonts w:hint="eastAsia" w:ascii="仿宋" w:hAnsi="仿宋" w:eastAsia="仿宋"/>
                <w:b/>
                <w:bCs/>
                <w:sz w:val="24"/>
                <w:szCs w:val="24"/>
              </w:rPr>
              <w:t>用户分类</w:t>
            </w:r>
          </w:p>
        </w:tc>
        <w:tc>
          <w:tcPr>
            <w:tcW w:w="1985" w:type="dxa"/>
            <w:vAlign w:val="center"/>
          </w:tcPr>
          <w:p w14:paraId="39AE311E">
            <w:pPr>
              <w:jc w:val="center"/>
              <w:rPr>
                <w:rFonts w:hint="eastAsia" w:ascii="仿宋" w:hAnsi="仿宋" w:eastAsia="仿宋"/>
                <w:b/>
                <w:bCs/>
                <w:sz w:val="24"/>
                <w:szCs w:val="24"/>
              </w:rPr>
            </w:pPr>
            <w:r>
              <w:rPr>
                <w:rFonts w:hint="eastAsia" w:ascii="仿宋" w:hAnsi="仿宋" w:eastAsia="仿宋"/>
                <w:b/>
                <w:bCs/>
                <w:sz w:val="24"/>
                <w:szCs w:val="24"/>
              </w:rPr>
              <w:t>水量分阶（档）</w:t>
            </w:r>
          </w:p>
        </w:tc>
        <w:tc>
          <w:tcPr>
            <w:tcW w:w="1275" w:type="dxa"/>
            <w:vAlign w:val="center"/>
          </w:tcPr>
          <w:p w14:paraId="6A9F18B3">
            <w:pPr>
              <w:jc w:val="center"/>
              <w:rPr>
                <w:rFonts w:hint="eastAsia" w:ascii="仿宋" w:hAnsi="仿宋" w:eastAsia="仿宋"/>
                <w:b/>
                <w:bCs/>
                <w:sz w:val="24"/>
                <w:szCs w:val="24"/>
              </w:rPr>
            </w:pPr>
            <w:r>
              <w:rPr>
                <w:rFonts w:hint="eastAsia" w:ascii="仿宋" w:hAnsi="仿宋" w:eastAsia="仿宋"/>
                <w:b/>
                <w:bCs/>
                <w:sz w:val="24"/>
                <w:szCs w:val="24"/>
              </w:rPr>
              <w:t>测算价格</w:t>
            </w:r>
          </w:p>
        </w:tc>
        <w:tc>
          <w:tcPr>
            <w:tcW w:w="1276" w:type="dxa"/>
            <w:vAlign w:val="center"/>
          </w:tcPr>
          <w:p w14:paraId="6C0DF6F6">
            <w:pPr>
              <w:jc w:val="center"/>
              <w:rPr>
                <w:rFonts w:hint="eastAsia" w:ascii="仿宋" w:hAnsi="仿宋" w:eastAsia="仿宋"/>
                <w:b/>
                <w:bCs/>
                <w:sz w:val="24"/>
                <w:szCs w:val="24"/>
              </w:rPr>
            </w:pPr>
            <w:r>
              <w:rPr>
                <w:rFonts w:hint="eastAsia" w:ascii="仿宋" w:hAnsi="仿宋" w:eastAsia="仿宋"/>
                <w:b/>
                <w:bCs/>
                <w:sz w:val="24"/>
                <w:szCs w:val="24"/>
              </w:rPr>
              <w:t>现行价格</w:t>
            </w:r>
          </w:p>
        </w:tc>
        <w:tc>
          <w:tcPr>
            <w:tcW w:w="1418" w:type="dxa"/>
            <w:vAlign w:val="center"/>
          </w:tcPr>
          <w:p w14:paraId="7AA71376">
            <w:pPr>
              <w:jc w:val="center"/>
              <w:rPr>
                <w:rFonts w:hint="eastAsia" w:ascii="仿宋" w:hAnsi="仿宋" w:eastAsia="仿宋"/>
                <w:b/>
                <w:bCs/>
                <w:sz w:val="24"/>
                <w:szCs w:val="24"/>
              </w:rPr>
            </w:pPr>
            <w:r>
              <w:rPr>
                <w:rFonts w:hint="eastAsia" w:ascii="仿宋" w:hAnsi="仿宋" w:eastAsia="仿宋"/>
                <w:b/>
                <w:bCs/>
                <w:sz w:val="24"/>
                <w:szCs w:val="24"/>
              </w:rPr>
              <w:t>变化幅度</w:t>
            </w:r>
          </w:p>
        </w:tc>
        <w:tc>
          <w:tcPr>
            <w:tcW w:w="1417" w:type="dxa"/>
            <w:vAlign w:val="center"/>
          </w:tcPr>
          <w:p w14:paraId="74836BD5">
            <w:pPr>
              <w:jc w:val="center"/>
              <w:rPr>
                <w:rFonts w:hint="eastAsia" w:ascii="仿宋" w:hAnsi="仿宋" w:eastAsia="仿宋"/>
                <w:b/>
                <w:bCs/>
                <w:sz w:val="24"/>
                <w:szCs w:val="24"/>
              </w:rPr>
            </w:pPr>
            <w:r>
              <w:rPr>
                <w:rFonts w:hint="eastAsia" w:ascii="仿宋" w:hAnsi="仿宋" w:eastAsia="仿宋"/>
                <w:b/>
                <w:bCs/>
                <w:sz w:val="24"/>
                <w:szCs w:val="24"/>
              </w:rPr>
              <w:t>备注</w:t>
            </w:r>
          </w:p>
        </w:tc>
      </w:tr>
      <w:tr w14:paraId="3385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18D7BAD2">
            <w:pPr>
              <w:jc w:val="center"/>
              <w:rPr>
                <w:rFonts w:hint="eastAsia" w:ascii="仿宋" w:hAnsi="仿宋" w:eastAsia="仿宋"/>
                <w:sz w:val="24"/>
                <w:szCs w:val="24"/>
              </w:rPr>
            </w:pPr>
            <w:r>
              <w:rPr>
                <w:rFonts w:hint="eastAsia" w:ascii="仿宋" w:hAnsi="仿宋" w:eastAsia="仿宋"/>
                <w:sz w:val="24"/>
                <w:szCs w:val="24"/>
              </w:rPr>
              <w:t>居民生活用水</w:t>
            </w:r>
          </w:p>
        </w:tc>
        <w:tc>
          <w:tcPr>
            <w:tcW w:w="1985" w:type="dxa"/>
            <w:vAlign w:val="center"/>
          </w:tcPr>
          <w:p w14:paraId="2726B66C">
            <w:pPr>
              <w:jc w:val="center"/>
              <w:rPr>
                <w:rFonts w:hint="eastAsia" w:ascii="仿宋" w:hAnsi="仿宋" w:eastAsia="仿宋"/>
                <w:sz w:val="24"/>
                <w:szCs w:val="24"/>
              </w:rPr>
            </w:pPr>
            <w:r>
              <w:rPr>
                <w:rFonts w:hint="eastAsia" w:ascii="仿宋" w:hAnsi="仿宋" w:eastAsia="仿宋"/>
                <w:sz w:val="24"/>
                <w:szCs w:val="24"/>
              </w:rPr>
              <w:t>第一阶梯价格</w:t>
            </w:r>
          </w:p>
        </w:tc>
        <w:tc>
          <w:tcPr>
            <w:tcW w:w="1275" w:type="dxa"/>
            <w:vAlign w:val="center"/>
          </w:tcPr>
          <w:p w14:paraId="1331268D">
            <w:pPr>
              <w:ind w:left="-150" w:leftChars="-72" w:hanging="1"/>
              <w:jc w:val="center"/>
              <w:rPr>
                <w:rFonts w:hint="eastAsia" w:ascii="仿宋" w:hAnsi="仿宋" w:eastAsia="仿宋"/>
                <w:sz w:val="24"/>
                <w:szCs w:val="24"/>
              </w:rPr>
            </w:pPr>
            <w:r>
              <w:rPr>
                <w:rFonts w:hint="eastAsia" w:ascii="仿宋" w:hAnsi="仿宋" w:eastAsia="仿宋"/>
                <w:sz w:val="24"/>
                <w:szCs w:val="24"/>
              </w:rPr>
              <w:t>3.06</w:t>
            </w:r>
          </w:p>
        </w:tc>
        <w:tc>
          <w:tcPr>
            <w:tcW w:w="1276" w:type="dxa"/>
            <w:vAlign w:val="center"/>
          </w:tcPr>
          <w:p w14:paraId="0FAB43EE">
            <w:pPr>
              <w:jc w:val="center"/>
              <w:rPr>
                <w:rFonts w:hint="eastAsia" w:ascii="仿宋" w:hAnsi="仿宋" w:eastAsia="仿宋"/>
                <w:sz w:val="24"/>
                <w:szCs w:val="24"/>
              </w:rPr>
            </w:pPr>
            <w:r>
              <w:rPr>
                <w:rFonts w:hint="eastAsia" w:ascii="仿宋" w:hAnsi="仿宋" w:eastAsia="仿宋"/>
                <w:sz w:val="24"/>
                <w:szCs w:val="24"/>
              </w:rPr>
              <w:t>3.47</w:t>
            </w:r>
          </w:p>
        </w:tc>
        <w:tc>
          <w:tcPr>
            <w:tcW w:w="1418" w:type="dxa"/>
            <w:vAlign w:val="center"/>
          </w:tcPr>
          <w:p w14:paraId="52C38BFB">
            <w:pPr>
              <w:jc w:val="left"/>
              <w:rPr>
                <w:rFonts w:hint="eastAsia" w:ascii="仿宋" w:hAnsi="仿宋" w:eastAsia="仿宋"/>
                <w:sz w:val="24"/>
                <w:szCs w:val="24"/>
              </w:rPr>
            </w:pPr>
            <w:r>
              <w:rPr>
                <w:rFonts w:hint="eastAsia" w:ascii="仿宋" w:hAnsi="仿宋" w:eastAsia="仿宋"/>
                <w:sz w:val="24"/>
                <w:szCs w:val="24"/>
              </w:rPr>
              <w:t>下降11.8%</w:t>
            </w:r>
          </w:p>
        </w:tc>
        <w:tc>
          <w:tcPr>
            <w:tcW w:w="1417" w:type="dxa"/>
          </w:tcPr>
          <w:p w14:paraId="5FA0B67A">
            <w:pPr>
              <w:jc w:val="center"/>
              <w:rPr>
                <w:rFonts w:hint="eastAsia" w:ascii="仿宋" w:hAnsi="仿宋" w:eastAsia="仿宋"/>
                <w:sz w:val="24"/>
                <w:szCs w:val="24"/>
              </w:rPr>
            </w:pPr>
          </w:p>
        </w:tc>
      </w:tr>
      <w:tr w14:paraId="1F19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14:paraId="1E3CA58E">
            <w:pPr>
              <w:jc w:val="center"/>
              <w:rPr>
                <w:rFonts w:hint="eastAsia" w:ascii="仿宋" w:hAnsi="仿宋" w:eastAsia="仿宋"/>
                <w:sz w:val="24"/>
                <w:szCs w:val="24"/>
              </w:rPr>
            </w:pPr>
          </w:p>
        </w:tc>
        <w:tc>
          <w:tcPr>
            <w:tcW w:w="1985" w:type="dxa"/>
            <w:vAlign w:val="center"/>
          </w:tcPr>
          <w:p w14:paraId="17A7F6A1">
            <w:pPr>
              <w:jc w:val="center"/>
              <w:rPr>
                <w:rFonts w:hint="eastAsia" w:ascii="仿宋" w:hAnsi="仿宋" w:eastAsia="仿宋"/>
                <w:sz w:val="24"/>
                <w:szCs w:val="24"/>
              </w:rPr>
            </w:pPr>
            <w:r>
              <w:rPr>
                <w:rFonts w:hint="eastAsia" w:ascii="仿宋" w:hAnsi="仿宋" w:eastAsia="仿宋"/>
                <w:sz w:val="24"/>
                <w:szCs w:val="24"/>
              </w:rPr>
              <w:t>第二阶梯价格</w:t>
            </w:r>
          </w:p>
        </w:tc>
        <w:tc>
          <w:tcPr>
            <w:tcW w:w="1275" w:type="dxa"/>
            <w:vAlign w:val="center"/>
          </w:tcPr>
          <w:p w14:paraId="21AD4140">
            <w:pPr>
              <w:ind w:left="-150" w:leftChars="-72" w:hanging="1"/>
              <w:jc w:val="center"/>
              <w:rPr>
                <w:rFonts w:hint="eastAsia" w:ascii="仿宋" w:hAnsi="仿宋" w:eastAsia="仿宋"/>
                <w:sz w:val="24"/>
                <w:szCs w:val="24"/>
              </w:rPr>
            </w:pPr>
            <w:r>
              <w:rPr>
                <w:rFonts w:hint="eastAsia" w:ascii="仿宋" w:hAnsi="仿宋" w:eastAsia="仿宋"/>
                <w:sz w:val="24"/>
                <w:szCs w:val="24"/>
              </w:rPr>
              <w:t>6.12</w:t>
            </w:r>
          </w:p>
        </w:tc>
        <w:tc>
          <w:tcPr>
            <w:tcW w:w="1276" w:type="dxa"/>
            <w:vAlign w:val="center"/>
          </w:tcPr>
          <w:p w14:paraId="678D09AE">
            <w:pPr>
              <w:jc w:val="center"/>
              <w:rPr>
                <w:rFonts w:hint="eastAsia" w:ascii="仿宋" w:hAnsi="仿宋" w:eastAsia="仿宋"/>
                <w:sz w:val="24"/>
                <w:szCs w:val="24"/>
              </w:rPr>
            </w:pPr>
          </w:p>
        </w:tc>
        <w:tc>
          <w:tcPr>
            <w:tcW w:w="1418" w:type="dxa"/>
            <w:vAlign w:val="center"/>
          </w:tcPr>
          <w:p w14:paraId="0C27E855">
            <w:pPr>
              <w:jc w:val="center"/>
              <w:rPr>
                <w:rFonts w:hint="eastAsia" w:ascii="仿宋" w:hAnsi="仿宋" w:eastAsia="仿宋"/>
                <w:sz w:val="24"/>
                <w:szCs w:val="24"/>
              </w:rPr>
            </w:pPr>
          </w:p>
        </w:tc>
        <w:tc>
          <w:tcPr>
            <w:tcW w:w="1417" w:type="dxa"/>
          </w:tcPr>
          <w:p w14:paraId="0EAD0806">
            <w:pPr>
              <w:jc w:val="center"/>
              <w:rPr>
                <w:rFonts w:hint="eastAsia" w:ascii="仿宋" w:hAnsi="仿宋" w:eastAsia="仿宋"/>
                <w:sz w:val="24"/>
                <w:szCs w:val="24"/>
              </w:rPr>
            </w:pPr>
          </w:p>
        </w:tc>
      </w:tr>
      <w:tr w14:paraId="6A94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bottom w:val="single" w:color="auto" w:sz="4" w:space="0"/>
            </w:tcBorders>
            <w:vAlign w:val="center"/>
          </w:tcPr>
          <w:p w14:paraId="30FD16CA">
            <w:pPr>
              <w:jc w:val="center"/>
              <w:rPr>
                <w:rFonts w:hint="eastAsia" w:ascii="仿宋" w:hAnsi="仿宋" w:eastAsia="仿宋"/>
                <w:sz w:val="24"/>
                <w:szCs w:val="24"/>
              </w:rPr>
            </w:pPr>
          </w:p>
        </w:tc>
        <w:tc>
          <w:tcPr>
            <w:tcW w:w="1985" w:type="dxa"/>
            <w:tcBorders>
              <w:bottom w:val="single" w:color="auto" w:sz="4" w:space="0"/>
            </w:tcBorders>
            <w:vAlign w:val="center"/>
          </w:tcPr>
          <w:p w14:paraId="7860199F">
            <w:pPr>
              <w:jc w:val="center"/>
              <w:rPr>
                <w:rFonts w:hint="eastAsia" w:ascii="仿宋" w:hAnsi="仿宋" w:eastAsia="仿宋"/>
                <w:sz w:val="24"/>
                <w:szCs w:val="24"/>
              </w:rPr>
            </w:pPr>
            <w:r>
              <w:rPr>
                <w:rFonts w:hint="eastAsia" w:ascii="仿宋" w:hAnsi="仿宋" w:eastAsia="仿宋"/>
                <w:sz w:val="24"/>
                <w:szCs w:val="24"/>
              </w:rPr>
              <w:t>第三阶梯价格</w:t>
            </w:r>
          </w:p>
        </w:tc>
        <w:tc>
          <w:tcPr>
            <w:tcW w:w="1275" w:type="dxa"/>
            <w:tcBorders>
              <w:bottom w:val="single" w:color="auto" w:sz="4" w:space="0"/>
            </w:tcBorders>
            <w:vAlign w:val="center"/>
          </w:tcPr>
          <w:p w14:paraId="19C3EB97">
            <w:pPr>
              <w:ind w:left="-150" w:leftChars="-72" w:hanging="1"/>
              <w:jc w:val="center"/>
              <w:rPr>
                <w:rFonts w:hint="eastAsia" w:ascii="仿宋" w:hAnsi="仿宋" w:eastAsia="仿宋"/>
                <w:sz w:val="24"/>
                <w:szCs w:val="24"/>
              </w:rPr>
            </w:pPr>
            <w:r>
              <w:rPr>
                <w:rFonts w:hint="eastAsia" w:ascii="仿宋" w:hAnsi="仿宋" w:eastAsia="仿宋"/>
                <w:sz w:val="24"/>
                <w:szCs w:val="24"/>
              </w:rPr>
              <w:t>12.24</w:t>
            </w:r>
          </w:p>
        </w:tc>
        <w:tc>
          <w:tcPr>
            <w:tcW w:w="1276" w:type="dxa"/>
            <w:tcBorders>
              <w:bottom w:val="single" w:color="auto" w:sz="4" w:space="0"/>
            </w:tcBorders>
            <w:vAlign w:val="center"/>
          </w:tcPr>
          <w:p w14:paraId="682E7B70">
            <w:pPr>
              <w:jc w:val="center"/>
              <w:rPr>
                <w:rFonts w:hint="eastAsia" w:ascii="仿宋" w:hAnsi="仿宋" w:eastAsia="仿宋"/>
                <w:sz w:val="24"/>
                <w:szCs w:val="24"/>
              </w:rPr>
            </w:pPr>
          </w:p>
        </w:tc>
        <w:tc>
          <w:tcPr>
            <w:tcW w:w="1418" w:type="dxa"/>
            <w:tcBorders>
              <w:bottom w:val="single" w:color="auto" w:sz="4" w:space="0"/>
            </w:tcBorders>
            <w:vAlign w:val="center"/>
          </w:tcPr>
          <w:p w14:paraId="54980117">
            <w:pPr>
              <w:jc w:val="center"/>
              <w:rPr>
                <w:rFonts w:hint="eastAsia" w:ascii="仿宋" w:hAnsi="仿宋" w:eastAsia="仿宋"/>
                <w:sz w:val="24"/>
                <w:szCs w:val="24"/>
              </w:rPr>
            </w:pPr>
          </w:p>
        </w:tc>
        <w:tc>
          <w:tcPr>
            <w:tcW w:w="1417" w:type="dxa"/>
            <w:tcBorders>
              <w:bottom w:val="single" w:color="auto" w:sz="4" w:space="0"/>
            </w:tcBorders>
          </w:tcPr>
          <w:p w14:paraId="0C31B907">
            <w:pPr>
              <w:jc w:val="center"/>
              <w:rPr>
                <w:rFonts w:hint="eastAsia" w:ascii="仿宋" w:hAnsi="仿宋" w:eastAsia="仿宋"/>
                <w:sz w:val="24"/>
                <w:szCs w:val="24"/>
              </w:rPr>
            </w:pPr>
          </w:p>
        </w:tc>
      </w:tr>
      <w:tr w14:paraId="2FB4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D8D8D8" w:themeFill="background1" w:themeFillShade="D9"/>
            <w:vAlign w:val="center"/>
          </w:tcPr>
          <w:p w14:paraId="4C928B4D">
            <w:pPr>
              <w:jc w:val="center"/>
              <w:rPr>
                <w:rFonts w:hint="eastAsia" w:ascii="仿宋" w:hAnsi="仿宋" w:eastAsia="仿宋"/>
                <w:sz w:val="24"/>
                <w:szCs w:val="24"/>
              </w:rPr>
            </w:pPr>
            <w:r>
              <w:rPr>
                <w:rFonts w:hint="eastAsia" w:ascii="仿宋" w:hAnsi="仿宋" w:eastAsia="仿宋"/>
                <w:sz w:val="24"/>
                <w:szCs w:val="24"/>
              </w:rPr>
              <w:t>非居民用水</w:t>
            </w:r>
          </w:p>
        </w:tc>
        <w:tc>
          <w:tcPr>
            <w:tcW w:w="1985" w:type="dxa"/>
            <w:shd w:val="clear" w:color="auto" w:fill="D8D8D8" w:themeFill="background1" w:themeFillShade="D9"/>
            <w:vAlign w:val="center"/>
          </w:tcPr>
          <w:p w14:paraId="2CF6F3AC">
            <w:pPr>
              <w:jc w:val="center"/>
              <w:rPr>
                <w:rFonts w:hint="eastAsia" w:ascii="仿宋" w:hAnsi="仿宋" w:eastAsia="仿宋"/>
                <w:sz w:val="24"/>
                <w:szCs w:val="24"/>
              </w:rPr>
            </w:pPr>
            <w:r>
              <w:rPr>
                <w:rFonts w:hint="eastAsia" w:ascii="仿宋" w:hAnsi="仿宋" w:eastAsia="仿宋"/>
                <w:sz w:val="24"/>
                <w:szCs w:val="24"/>
              </w:rPr>
              <w:t>第一档价格</w:t>
            </w:r>
          </w:p>
        </w:tc>
        <w:tc>
          <w:tcPr>
            <w:tcW w:w="1275" w:type="dxa"/>
            <w:shd w:val="clear" w:color="auto" w:fill="D8D8D8" w:themeFill="background1" w:themeFillShade="D9"/>
            <w:vAlign w:val="center"/>
          </w:tcPr>
          <w:p w14:paraId="18EEDA24">
            <w:pPr>
              <w:ind w:left="-150" w:leftChars="-72" w:hanging="1"/>
              <w:jc w:val="center"/>
              <w:rPr>
                <w:rFonts w:hint="eastAsia" w:ascii="仿宋" w:hAnsi="仿宋" w:eastAsia="仿宋"/>
                <w:sz w:val="24"/>
                <w:szCs w:val="24"/>
                <w:lang w:val="en-US" w:eastAsia="zh-CN"/>
              </w:rPr>
            </w:pPr>
            <w:r>
              <w:rPr>
                <w:rFonts w:hint="eastAsia" w:ascii="仿宋" w:hAnsi="仿宋" w:eastAsia="仿宋"/>
                <w:sz w:val="24"/>
                <w:szCs w:val="24"/>
              </w:rPr>
              <w:t>4.4</w:t>
            </w:r>
            <w:r>
              <w:rPr>
                <w:rFonts w:hint="eastAsia" w:ascii="仿宋" w:hAnsi="仿宋" w:eastAsia="仿宋"/>
                <w:sz w:val="24"/>
                <w:szCs w:val="24"/>
                <w:lang w:val="en-US" w:eastAsia="zh-CN"/>
              </w:rPr>
              <w:t>2</w:t>
            </w:r>
          </w:p>
        </w:tc>
        <w:tc>
          <w:tcPr>
            <w:tcW w:w="1276" w:type="dxa"/>
            <w:shd w:val="clear" w:color="auto" w:fill="D8D8D8" w:themeFill="background1" w:themeFillShade="D9"/>
            <w:vAlign w:val="center"/>
          </w:tcPr>
          <w:p w14:paraId="410FCDBF">
            <w:pPr>
              <w:jc w:val="center"/>
              <w:rPr>
                <w:rFonts w:hint="eastAsia" w:ascii="仿宋" w:hAnsi="仿宋" w:eastAsia="仿宋"/>
                <w:sz w:val="24"/>
                <w:szCs w:val="24"/>
                <w:lang w:val="en-US" w:eastAsia="zh-CN"/>
              </w:rPr>
            </w:pPr>
            <w:r>
              <w:rPr>
                <w:rFonts w:hint="eastAsia" w:ascii="仿宋" w:hAnsi="仿宋" w:eastAsia="仿宋"/>
                <w:sz w:val="24"/>
                <w:szCs w:val="24"/>
              </w:rPr>
              <w:t>4.4</w:t>
            </w:r>
            <w:r>
              <w:rPr>
                <w:rFonts w:hint="eastAsia" w:ascii="仿宋" w:hAnsi="仿宋" w:eastAsia="仿宋"/>
                <w:sz w:val="24"/>
                <w:szCs w:val="24"/>
                <w:lang w:val="en-US" w:eastAsia="zh-CN"/>
              </w:rPr>
              <w:t>0</w:t>
            </w:r>
          </w:p>
        </w:tc>
        <w:tc>
          <w:tcPr>
            <w:tcW w:w="1418" w:type="dxa"/>
            <w:shd w:val="clear" w:color="auto" w:fill="D8D8D8" w:themeFill="background1" w:themeFillShade="D9"/>
            <w:vAlign w:val="center"/>
          </w:tcPr>
          <w:p w14:paraId="40351FA0">
            <w:pPr>
              <w:snapToGrid w:val="0"/>
              <w:spacing w:line="300" w:lineRule="exact"/>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上涨0.5%</w:t>
            </w:r>
          </w:p>
        </w:tc>
        <w:tc>
          <w:tcPr>
            <w:tcW w:w="1417" w:type="dxa"/>
            <w:shd w:val="clear" w:color="auto" w:fill="D8D8D8" w:themeFill="background1" w:themeFillShade="D9"/>
            <w:vAlign w:val="top"/>
          </w:tcPr>
          <w:p w14:paraId="1E334397">
            <w:pPr>
              <w:snapToGrid w:val="0"/>
              <w:spacing w:line="300" w:lineRule="exact"/>
              <w:jc w:val="center"/>
              <w:rPr>
                <w:rFonts w:hint="eastAsia" w:ascii="仿宋" w:hAnsi="仿宋" w:eastAsia="仿宋" w:cstheme="minorBidi"/>
                <w:kern w:val="2"/>
                <w:sz w:val="21"/>
                <w:szCs w:val="21"/>
                <w:lang w:val="en-US" w:eastAsia="zh-CN" w:bidi="ar-SA"/>
              </w:rPr>
            </w:pPr>
            <w:r>
              <w:rPr>
                <w:rFonts w:hint="eastAsia" w:ascii="仿宋" w:hAnsi="仿宋" w:eastAsia="仿宋"/>
                <w:szCs w:val="21"/>
              </w:rPr>
              <w:t>平均价格</w:t>
            </w:r>
          </w:p>
        </w:tc>
      </w:tr>
      <w:tr w14:paraId="78A4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D8D8D8" w:themeFill="background1" w:themeFillShade="D9"/>
            <w:vAlign w:val="center"/>
          </w:tcPr>
          <w:p w14:paraId="40827489">
            <w:pPr>
              <w:jc w:val="center"/>
              <w:rPr>
                <w:rFonts w:hint="eastAsia" w:ascii="仿宋" w:hAnsi="仿宋" w:eastAsia="仿宋"/>
                <w:sz w:val="24"/>
                <w:szCs w:val="24"/>
              </w:rPr>
            </w:pPr>
          </w:p>
        </w:tc>
        <w:tc>
          <w:tcPr>
            <w:tcW w:w="1985" w:type="dxa"/>
            <w:shd w:val="clear" w:color="auto" w:fill="D8D8D8" w:themeFill="background1" w:themeFillShade="D9"/>
            <w:vAlign w:val="center"/>
          </w:tcPr>
          <w:p w14:paraId="67BD7D84">
            <w:pPr>
              <w:jc w:val="center"/>
              <w:rPr>
                <w:rFonts w:hint="eastAsia" w:ascii="仿宋" w:hAnsi="仿宋" w:eastAsia="仿宋"/>
                <w:sz w:val="24"/>
                <w:szCs w:val="24"/>
              </w:rPr>
            </w:pPr>
            <w:r>
              <w:rPr>
                <w:rFonts w:hint="eastAsia" w:ascii="仿宋" w:hAnsi="仿宋" w:eastAsia="仿宋"/>
                <w:sz w:val="24"/>
                <w:szCs w:val="24"/>
              </w:rPr>
              <w:t>第二档价格</w:t>
            </w:r>
          </w:p>
        </w:tc>
        <w:tc>
          <w:tcPr>
            <w:tcW w:w="1275" w:type="dxa"/>
            <w:shd w:val="clear" w:color="auto" w:fill="D8D8D8" w:themeFill="background1" w:themeFillShade="D9"/>
            <w:vAlign w:val="center"/>
          </w:tcPr>
          <w:p w14:paraId="6B85114F">
            <w:pPr>
              <w:ind w:left="-150" w:leftChars="-72" w:hanging="1"/>
              <w:jc w:val="center"/>
              <w:rPr>
                <w:rFonts w:hint="eastAsia" w:ascii="仿宋" w:hAnsi="仿宋" w:eastAsia="仿宋"/>
                <w:sz w:val="24"/>
                <w:szCs w:val="24"/>
              </w:rPr>
            </w:pPr>
            <w:r>
              <w:rPr>
                <w:rFonts w:hint="eastAsia" w:ascii="仿宋" w:hAnsi="仿宋" w:eastAsia="仿宋"/>
                <w:sz w:val="24"/>
                <w:szCs w:val="24"/>
              </w:rPr>
              <w:t>6.63</w:t>
            </w:r>
          </w:p>
        </w:tc>
        <w:tc>
          <w:tcPr>
            <w:tcW w:w="1276" w:type="dxa"/>
            <w:shd w:val="clear" w:color="auto" w:fill="D8D8D8" w:themeFill="background1" w:themeFillShade="D9"/>
            <w:vAlign w:val="center"/>
          </w:tcPr>
          <w:p w14:paraId="50C9D02D">
            <w:pPr>
              <w:jc w:val="center"/>
              <w:rPr>
                <w:rFonts w:hint="eastAsia" w:ascii="仿宋" w:hAnsi="仿宋" w:eastAsia="仿宋"/>
                <w:sz w:val="24"/>
                <w:szCs w:val="24"/>
              </w:rPr>
            </w:pPr>
          </w:p>
        </w:tc>
        <w:tc>
          <w:tcPr>
            <w:tcW w:w="1418" w:type="dxa"/>
            <w:shd w:val="clear" w:color="auto" w:fill="D8D8D8" w:themeFill="background1" w:themeFillShade="D9"/>
            <w:vAlign w:val="center"/>
          </w:tcPr>
          <w:p w14:paraId="339EFAD5">
            <w:pPr>
              <w:jc w:val="center"/>
              <w:rPr>
                <w:rFonts w:hint="eastAsia" w:ascii="仿宋" w:hAnsi="仿宋" w:eastAsia="仿宋"/>
                <w:sz w:val="24"/>
                <w:szCs w:val="24"/>
              </w:rPr>
            </w:pPr>
          </w:p>
        </w:tc>
        <w:tc>
          <w:tcPr>
            <w:tcW w:w="1417" w:type="dxa"/>
            <w:shd w:val="clear" w:color="auto" w:fill="D8D8D8" w:themeFill="background1" w:themeFillShade="D9"/>
          </w:tcPr>
          <w:p w14:paraId="6AF5F42A">
            <w:pPr>
              <w:jc w:val="center"/>
              <w:rPr>
                <w:rFonts w:hint="eastAsia" w:ascii="仿宋" w:hAnsi="仿宋" w:eastAsia="仿宋"/>
                <w:sz w:val="24"/>
                <w:szCs w:val="24"/>
              </w:rPr>
            </w:pPr>
          </w:p>
        </w:tc>
      </w:tr>
      <w:tr w14:paraId="7755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D8D8D8" w:themeFill="background1" w:themeFillShade="D9"/>
            <w:vAlign w:val="center"/>
          </w:tcPr>
          <w:p w14:paraId="68782B26">
            <w:pPr>
              <w:jc w:val="center"/>
              <w:rPr>
                <w:rFonts w:hint="eastAsia" w:ascii="仿宋" w:hAnsi="仿宋" w:eastAsia="仿宋"/>
                <w:sz w:val="24"/>
                <w:szCs w:val="24"/>
              </w:rPr>
            </w:pPr>
          </w:p>
        </w:tc>
        <w:tc>
          <w:tcPr>
            <w:tcW w:w="1985" w:type="dxa"/>
            <w:shd w:val="clear" w:color="auto" w:fill="D8D8D8" w:themeFill="background1" w:themeFillShade="D9"/>
            <w:vAlign w:val="center"/>
          </w:tcPr>
          <w:p w14:paraId="651C465E">
            <w:pPr>
              <w:jc w:val="center"/>
              <w:rPr>
                <w:rFonts w:hint="eastAsia" w:ascii="仿宋" w:hAnsi="仿宋" w:eastAsia="仿宋"/>
                <w:sz w:val="24"/>
                <w:szCs w:val="24"/>
              </w:rPr>
            </w:pPr>
            <w:r>
              <w:rPr>
                <w:rFonts w:hint="eastAsia" w:ascii="仿宋" w:hAnsi="仿宋" w:eastAsia="仿宋"/>
                <w:sz w:val="24"/>
                <w:szCs w:val="24"/>
              </w:rPr>
              <w:t>第三档价格</w:t>
            </w:r>
          </w:p>
        </w:tc>
        <w:tc>
          <w:tcPr>
            <w:tcW w:w="1275" w:type="dxa"/>
            <w:shd w:val="clear" w:color="auto" w:fill="D8D8D8" w:themeFill="background1" w:themeFillShade="D9"/>
            <w:vAlign w:val="center"/>
          </w:tcPr>
          <w:p w14:paraId="08C45DC4">
            <w:pPr>
              <w:ind w:left="-150" w:leftChars="-72" w:hanging="1"/>
              <w:jc w:val="center"/>
              <w:rPr>
                <w:rFonts w:hint="eastAsia" w:ascii="仿宋" w:hAnsi="仿宋" w:eastAsia="仿宋"/>
                <w:sz w:val="24"/>
                <w:szCs w:val="24"/>
                <w:lang w:val="en-US" w:eastAsia="zh-CN"/>
              </w:rPr>
            </w:pPr>
            <w:r>
              <w:rPr>
                <w:rFonts w:hint="eastAsia" w:ascii="仿宋" w:hAnsi="仿宋" w:eastAsia="仿宋"/>
                <w:sz w:val="24"/>
                <w:szCs w:val="24"/>
              </w:rPr>
              <w:t>8.8</w:t>
            </w:r>
            <w:r>
              <w:rPr>
                <w:rFonts w:hint="eastAsia" w:ascii="仿宋" w:hAnsi="仿宋" w:eastAsia="仿宋"/>
                <w:sz w:val="24"/>
                <w:szCs w:val="24"/>
                <w:lang w:val="en-US" w:eastAsia="zh-CN"/>
              </w:rPr>
              <w:t>4</w:t>
            </w:r>
          </w:p>
        </w:tc>
        <w:tc>
          <w:tcPr>
            <w:tcW w:w="1276" w:type="dxa"/>
            <w:shd w:val="clear" w:color="auto" w:fill="D8D8D8" w:themeFill="background1" w:themeFillShade="D9"/>
            <w:vAlign w:val="center"/>
          </w:tcPr>
          <w:p w14:paraId="79336F2C">
            <w:pPr>
              <w:jc w:val="center"/>
              <w:rPr>
                <w:rFonts w:hint="eastAsia" w:ascii="仿宋" w:hAnsi="仿宋" w:eastAsia="仿宋"/>
                <w:sz w:val="24"/>
                <w:szCs w:val="24"/>
              </w:rPr>
            </w:pPr>
          </w:p>
        </w:tc>
        <w:tc>
          <w:tcPr>
            <w:tcW w:w="1418" w:type="dxa"/>
            <w:shd w:val="clear" w:color="auto" w:fill="D8D8D8" w:themeFill="background1" w:themeFillShade="D9"/>
            <w:vAlign w:val="center"/>
          </w:tcPr>
          <w:p w14:paraId="098E2CF4">
            <w:pPr>
              <w:jc w:val="center"/>
              <w:rPr>
                <w:rFonts w:hint="eastAsia" w:ascii="仿宋" w:hAnsi="仿宋" w:eastAsia="仿宋"/>
                <w:sz w:val="24"/>
                <w:szCs w:val="24"/>
              </w:rPr>
            </w:pPr>
          </w:p>
        </w:tc>
        <w:tc>
          <w:tcPr>
            <w:tcW w:w="1417" w:type="dxa"/>
            <w:shd w:val="clear" w:color="auto" w:fill="D8D8D8" w:themeFill="background1" w:themeFillShade="D9"/>
          </w:tcPr>
          <w:p w14:paraId="704DE4F8">
            <w:pPr>
              <w:jc w:val="center"/>
              <w:rPr>
                <w:rFonts w:hint="eastAsia" w:ascii="仿宋" w:hAnsi="仿宋" w:eastAsia="仿宋"/>
                <w:sz w:val="24"/>
                <w:szCs w:val="24"/>
              </w:rPr>
            </w:pPr>
          </w:p>
        </w:tc>
      </w:tr>
      <w:tr w14:paraId="5DEB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D8D8D8" w:themeFill="background1" w:themeFillShade="D9"/>
            <w:vAlign w:val="center"/>
          </w:tcPr>
          <w:p w14:paraId="3512C916">
            <w:pPr>
              <w:jc w:val="center"/>
              <w:rPr>
                <w:rFonts w:hint="eastAsia" w:ascii="仿宋" w:hAnsi="仿宋" w:eastAsia="仿宋"/>
                <w:sz w:val="24"/>
                <w:szCs w:val="24"/>
              </w:rPr>
            </w:pPr>
          </w:p>
        </w:tc>
        <w:tc>
          <w:tcPr>
            <w:tcW w:w="1985" w:type="dxa"/>
            <w:shd w:val="clear" w:color="auto" w:fill="D8D8D8" w:themeFill="background1" w:themeFillShade="D9"/>
            <w:vAlign w:val="center"/>
          </w:tcPr>
          <w:p w14:paraId="2CB90EF6">
            <w:pPr>
              <w:jc w:val="center"/>
              <w:rPr>
                <w:rFonts w:hint="eastAsia" w:ascii="仿宋" w:hAnsi="仿宋" w:eastAsia="仿宋"/>
                <w:sz w:val="24"/>
                <w:szCs w:val="24"/>
              </w:rPr>
            </w:pPr>
            <w:r>
              <w:rPr>
                <w:rFonts w:hint="eastAsia" w:ascii="仿宋" w:hAnsi="仿宋" w:eastAsia="仿宋"/>
                <w:sz w:val="24"/>
                <w:szCs w:val="24"/>
              </w:rPr>
              <w:t>第四档价格</w:t>
            </w:r>
          </w:p>
        </w:tc>
        <w:tc>
          <w:tcPr>
            <w:tcW w:w="1275" w:type="dxa"/>
            <w:shd w:val="clear" w:color="auto" w:fill="D8D8D8" w:themeFill="background1" w:themeFillShade="D9"/>
            <w:vAlign w:val="center"/>
          </w:tcPr>
          <w:p w14:paraId="527FAF29">
            <w:pPr>
              <w:ind w:left="-150" w:leftChars="-72" w:hanging="1"/>
              <w:jc w:val="center"/>
              <w:rPr>
                <w:rFonts w:hint="eastAsia" w:ascii="仿宋" w:hAnsi="仿宋" w:eastAsia="仿宋"/>
                <w:sz w:val="24"/>
                <w:szCs w:val="24"/>
              </w:rPr>
            </w:pPr>
            <w:r>
              <w:rPr>
                <w:rFonts w:hint="eastAsia" w:ascii="仿宋" w:hAnsi="仿宋" w:eastAsia="仿宋"/>
                <w:sz w:val="24"/>
                <w:szCs w:val="24"/>
              </w:rPr>
              <w:t>11.05</w:t>
            </w:r>
          </w:p>
        </w:tc>
        <w:tc>
          <w:tcPr>
            <w:tcW w:w="1276" w:type="dxa"/>
            <w:shd w:val="clear" w:color="auto" w:fill="D8D8D8" w:themeFill="background1" w:themeFillShade="D9"/>
            <w:vAlign w:val="center"/>
          </w:tcPr>
          <w:p w14:paraId="4BDB3069">
            <w:pPr>
              <w:jc w:val="center"/>
              <w:rPr>
                <w:rFonts w:hint="eastAsia" w:ascii="仿宋" w:hAnsi="仿宋" w:eastAsia="仿宋"/>
                <w:sz w:val="24"/>
                <w:szCs w:val="24"/>
              </w:rPr>
            </w:pPr>
          </w:p>
        </w:tc>
        <w:tc>
          <w:tcPr>
            <w:tcW w:w="1418" w:type="dxa"/>
            <w:shd w:val="clear" w:color="auto" w:fill="D8D8D8" w:themeFill="background1" w:themeFillShade="D9"/>
            <w:vAlign w:val="center"/>
          </w:tcPr>
          <w:p w14:paraId="184B03A4">
            <w:pPr>
              <w:jc w:val="center"/>
              <w:rPr>
                <w:rFonts w:hint="eastAsia" w:ascii="仿宋" w:hAnsi="仿宋" w:eastAsia="仿宋"/>
                <w:sz w:val="24"/>
                <w:szCs w:val="24"/>
              </w:rPr>
            </w:pPr>
          </w:p>
        </w:tc>
        <w:tc>
          <w:tcPr>
            <w:tcW w:w="1417" w:type="dxa"/>
            <w:shd w:val="clear" w:color="auto" w:fill="D8D8D8" w:themeFill="background1" w:themeFillShade="D9"/>
          </w:tcPr>
          <w:p w14:paraId="076F8FCA">
            <w:pPr>
              <w:jc w:val="center"/>
              <w:rPr>
                <w:rFonts w:hint="eastAsia" w:ascii="仿宋" w:hAnsi="仿宋" w:eastAsia="仿宋"/>
                <w:sz w:val="24"/>
                <w:szCs w:val="24"/>
              </w:rPr>
            </w:pPr>
          </w:p>
        </w:tc>
      </w:tr>
      <w:tr w14:paraId="12B1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14:paraId="3F230454">
            <w:pPr>
              <w:jc w:val="center"/>
              <w:rPr>
                <w:rFonts w:hint="eastAsia" w:ascii="仿宋" w:hAnsi="仿宋" w:eastAsia="仿宋"/>
                <w:sz w:val="24"/>
                <w:szCs w:val="24"/>
              </w:rPr>
            </w:pPr>
            <w:r>
              <w:rPr>
                <w:rFonts w:hint="eastAsia" w:ascii="仿宋" w:hAnsi="仿宋" w:eastAsia="仿宋"/>
                <w:sz w:val="24"/>
                <w:szCs w:val="24"/>
              </w:rPr>
              <w:t>特种用水</w:t>
            </w:r>
          </w:p>
        </w:tc>
        <w:tc>
          <w:tcPr>
            <w:tcW w:w="1985" w:type="dxa"/>
            <w:vAlign w:val="center"/>
          </w:tcPr>
          <w:p w14:paraId="3D69CF00">
            <w:pPr>
              <w:jc w:val="center"/>
              <w:rPr>
                <w:rFonts w:hint="eastAsia" w:ascii="仿宋" w:hAnsi="仿宋" w:eastAsia="仿宋"/>
                <w:sz w:val="24"/>
                <w:szCs w:val="24"/>
              </w:rPr>
            </w:pPr>
            <w:r>
              <w:rPr>
                <w:rFonts w:hint="eastAsia" w:ascii="仿宋" w:hAnsi="仿宋" w:eastAsia="仿宋"/>
                <w:sz w:val="24"/>
                <w:szCs w:val="24"/>
              </w:rPr>
              <w:t>第一档水价</w:t>
            </w:r>
          </w:p>
        </w:tc>
        <w:tc>
          <w:tcPr>
            <w:tcW w:w="1275" w:type="dxa"/>
            <w:vAlign w:val="center"/>
          </w:tcPr>
          <w:p w14:paraId="1F370D97">
            <w:pPr>
              <w:ind w:left="-150" w:leftChars="-72" w:hanging="1"/>
              <w:jc w:val="center"/>
              <w:rPr>
                <w:rFonts w:hint="eastAsia" w:ascii="仿宋" w:hAnsi="仿宋" w:eastAsia="仿宋"/>
                <w:sz w:val="24"/>
                <w:szCs w:val="24"/>
                <w:lang w:eastAsia="zh-CN"/>
              </w:rPr>
            </w:pPr>
            <w:r>
              <w:rPr>
                <w:rFonts w:hint="eastAsia" w:ascii="仿宋" w:hAnsi="仿宋" w:eastAsia="仿宋"/>
                <w:sz w:val="24"/>
                <w:szCs w:val="24"/>
              </w:rPr>
              <w:t>13.2</w:t>
            </w:r>
            <w:r>
              <w:rPr>
                <w:rFonts w:hint="eastAsia" w:ascii="仿宋" w:hAnsi="仿宋" w:eastAsia="仿宋"/>
                <w:sz w:val="24"/>
                <w:szCs w:val="24"/>
                <w:lang w:val="en-US" w:eastAsia="zh-CN"/>
              </w:rPr>
              <w:t>6</w:t>
            </w:r>
          </w:p>
        </w:tc>
        <w:tc>
          <w:tcPr>
            <w:tcW w:w="1276" w:type="dxa"/>
            <w:vAlign w:val="center"/>
          </w:tcPr>
          <w:p w14:paraId="6427471F">
            <w:pPr>
              <w:jc w:val="center"/>
              <w:rPr>
                <w:rFonts w:hint="eastAsia" w:ascii="仿宋" w:hAnsi="仿宋" w:eastAsia="仿宋"/>
                <w:sz w:val="24"/>
                <w:szCs w:val="24"/>
              </w:rPr>
            </w:pPr>
            <w:r>
              <w:rPr>
                <w:rFonts w:hint="eastAsia" w:ascii="仿宋" w:hAnsi="仿宋" w:eastAsia="仿宋"/>
                <w:sz w:val="24"/>
                <w:szCs w:val="24"/>
              </w:rPr>
              <w:t>10.97</w:t>
            </w:r>
          </w:p>
        </w:tc>
        <w:tc>
          <w:tcPr>
            <w:tcW w:w="1418" w:type="dxa"/>
            <w:vAlign w:val="center"/>
          </w:tcPr>
          <w:p w14:paraId="32AA4077">
            <w:pPr>
              <w:jc w:val="center"/>
              <w:rPr>
                <w:rFonts w:hint="eastAsia" w:ascii="仿宋" w:hAnsi="仿宋" w:eastAsia="仿宋"/>
                <w:sz w:val="24"/>
                <w:szCs w:val="24"/>
              </w:rPr>
            </w:pPr>
            <w:r>
              <w:rPr>
                <w:rFonts w:hint="eastAsia" w:ascii="仿宋" w:hAnsi="仿宋" w:eastAsia="仿宋"/>
                <w:sz w:val="24"/>
                <w:szCs w:val="24"/>
              </w:rPr>
              <w:t>上涨20.</w:t>
            </w:r>
            <w:r>
              <w:rPr>
                <w:rFonts w:hint="eastAsia" w:ascii="仿宋" w:hAnsi="仿宋" w:eastAsia="仿宋"/>
                <w:sz w:val="24"/>
                <w:szCs w:val="24"/>
                <w:lang w:val="en-US" w:eastAsia="zh-CN"/>
              </w:rPr>
              <w:t>9</w:t>
            </w:r>
            <w:r>
              <w:rPr>
                <w:rFonts w:hint="eastAsia" w:ascii="仿宋" w:hAnsi="仿宋" w:eastAsia="仿宋"/>
                <w:sz w:val="24"/>
                <w:szCs w:val="24"/>
              </w:rPr>
              <w:t>%</w:t>
            </w:r>
          </w:p>
        </w:tc>
        <w:tc>
          <w:tcPr>
            <w:tcW w:w="1417" w:type="dxa"/>
          </w:tcPr>
          <w:p w14:paraId="1E11247D">
            <w:pPr>
              <w:jc w:val="center"/>
              <w:rPr>
                <w:rFonts w:hint="default" w:ascii="仿宋" w:hAnsi="仿宋" w:eastAsia="仿宋"/>
                <w:sz w:val="24"/>
                <w:szCs w:val="24"/>
                <w:lang w:val="en-US" w:eastAsia="zh-CN"/>
              </w:rPr>
            </w:pPr>
            <w:r>
              <w:rPr>
                <w:rFonts w:hint="eastAsia" w:ascii="仿宋" w:hAnsi="仿宋" w:eastAsia="仿宋"/>
                <w:sz w:val="24"/>
                <w:szCs w:val="24"/>
              </w:rPr>
              <w:t>与非居民用水价差比为3</w:t>
            </w:r>
            <w:r>
              <w:rPr>
                <w:rFonts w:hint="eastAsia" w:ascii="仿宋" w:hAnsi="仿宋" w:eastAsia="仿宋"/>
                <w:sz w:val="24"/>
                <w:szCs w:val="24"/>
                <w:lang w:val="en-US" w:eastAsia="zh-CN"/>
              </w:rPr>
              <w:t>:1</w:t>
            </w:r>
          </w:p>
        </w:tc>
      </w:tr>
      <w:tr w14:paraId="2F87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14:paraId="3E7895D4">
            <w:pPr>
              <w:rPr>
                <w:rFonts w:hint="eastAsia" w:ascii="仿宋" w:hAnsi="仿宋" w:eastAsia="仿宋"/>
                <w:sz w:val="24"/>
                <w:szCs w:val="24"/>
              </w:rPr>
            </w:pPr>
          </w:p>
        </w:tc>
        <w:tc>
          <w:tcPr>
            <w:tcW w:w="1985" w:type="dxa"/>
            <w:vAlign w:val="center"/>
          </w:tcPr>
          <w:p w14:paraId="3318B4EB">
            <w:pPr>
              <w:jc w:val="center"/>
              <w:rPr>
                <w:rFonts w:hint="eastAsia" w:ascii="仿宋" w:hAnsi="仿宋" w:eastAsia="仿宋"/>
                <w:sz w:val="24"/>
                <w:szCs w:val="24"/>
              </w:rPr>
            </w:pPr>
            <w:r>
              <w:rPr>
                <w:rFonts w:hint="eastAsia" w:ascii="仿宋" w:hAnsi="仿宋" w:eastAsia="仿宋"/>
                <w:sz w:val="24"/>
                <w:szCs w:val="24"/>
              </w:rPr>
              <w:t>第二档水价</w:t>
            </w:r>
          </w:p>
        </w:tc>
        <w:tc>
          <w:tcPr>
            <w:tcW w:w="1275" w:type="dxa"/>
            <w:vAlign w:val="center"/>
          </w:tcPr>
          <w:p w14:paraId="55E1591C">
            <w:pPr>
              <w:ind w:left="-150" w:leftChars="-72" w:hanging="1"/>
              <w:jc w:val="center"/>
              <w:rPr>
                <w:rFonts w:hint="eastAsia" w:ascii="仿宋" w:hAnsi="仿宋" w:eastAsia="仿宋"/>
                <w:sz w:val="24"/>
                <w:szCs w:val="24"/>
                <w:lang w:val="en-US" w:eastAsia="zh-CN"/>
              </w:rPr>
            </w:pPr>
            <w:r>
              <w:rPr>
                <w:rFonts w:hint="eastAsia" w:ascii="仿宋" w:hAnsi="仿宋" w:eastAsia="仿宋"/>
                <w:sz w:val="24"/>
                <w:szCs w:val="24"/>
              </w:rPr>
              <w:t>19.8</w:t>
            </w:r>
            <w:r>
              <w:rPr>
                <w:rFonts w:hint="eastAsia" w:ascii="仿宋" w:hAnsi="仿宋" w:eastAsia="仿宋"/>
                <w:sz w:val="24"/>
                <w:szCs w:val="24"/>
                <w:lang w:val="en-US" w:eastAsia="zh-CN"/>
              </w:rPr>
              <w:t>9</w:t>
            </w:r>
          </w:p>
        </w:tc>
        <w:tc>
          <w:tcPr>
            <w:tcW w:w="1276" w:type="dxa"/>
            <w:vAlign w:val="center"/>
          </w:tcPr>
          <w:p w14:paraId="28C9081B">
            <w:pPr>
              <w:jc w:val="center"/>
              <w:rPr>
                <w:rFonts w:hint="eastAsia" w:ascii="仿宋" w:hAnsi="仿宋" w:eastAsia="仿宋"/>
                <w:sz w:val="24"/>
                <w:szCs w:val="24"/>
              </w:rPr>
            </w:pPr>
          </w:p>
        </w:tc>
        <w:tc>
          <w:tcPr>
            <w:tcW w:w="1418" w:type="dxa"/>
            <w:vAlign w:val="center"/>
          </w:tcPr>
          <w:p w14:paraId="38F67B6C">
            <w:pPr>
              <w:rPr>
                <w:rFonts w:hint="eastAsia" w:ascii="仿宋" w:hAnsi="仿宋" w:eastAsia="仿宋"/>
                <w:sz w:val="24"/>
                <w:szCs w:val="24"/>
              </w:rPr>
            </w:pPr>
          </w:p>
        </w:tc>
        <w:tc>
          <w:tcPr>
            <w:tcW w:w="1417" w:type="dxa"/>
          </w:tcPr>
          <w:p w14:paraId="41247AC9">
            <w:pPr>
              <w:rPr>
                <w:rFonts w:hint="eastAsia" w:ascii="仿宋" w:hAnsi="仿宋" w:eastAsia="仿宋"/>
                <w:sz w:val="24"/>
                <w:szCs w:val="24"/>
              </w:rPr>
            </w:pPr>
          </w:p>
        </w:tc>
      </w:tr>
      <w:tr w14:paraId="45A4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14:paraId="75DF399D">
            <w:pPr>
              <w:rPr>
                <w:rFonts w:hint="eastAsia" w:ascii="仿宋" w:hAnsi="仿宋" w:eastAsia="仿宋"/>
                <w:sz w:val="24"/>
                <w:szCs w:val="24"/>
              </w:rPr>
            </w:pPr>
          </w:p>
        </w:tc>
        <w:tc>
          <w:tcPr>
            <w:tcW w:w="1985" w:type="dxa"/>
            <w:vAlign w:val="center"/>
          </w:tcPr>
          <w:p w14:paraId="0FB23E6A">
            <w:pPr>
              <w:jc w:val="center"/>
              <w:rPr>
                <w:rFonts w:hint="eastAsia" w:ascii="仿宋" w:hAnsi="仿宋" w:eastAsia="仿宋"/>
                <w:sz w:val="24"/>
                <w:szCs w:val="24"/>
              </w:rPr>
            </w:pPr>
            <w:r>
              <w:rPr>
                <w:rFonts w:hint="eastAsia" w:ascii="仿宋" w:hAnsi="仿宋" w:eastAsia="仿宋"/>
                <w:sz w:val="24"/>
                <w:szCs w:val="24"/>
              </w:rPr>
              <w:t>第三档水价</w:t>
            </w:r>
          </w:p>
        </w:tc>
        <w:tc>
          <w:tcPr>
            <w:tcW w:w="1275" w:type="dxa"/>
            <w:vAlign w:val="center"/>
          </w:tcPr>
          <w:p w14:paraId="44111E15">
            <w:pPr>
              <w:ind w:left="-150" w:leftChars="-72" w:hanging="1"/>
              <w:jc w:val="center"/>
              <w:rPr>
                <w:rFonts w:hint="eastAsia" w:ascii="仿宋" w:hAnsi="仿宋" w:eastAsia="仿宋"/>
                <w:sz w:val="24"/>
                <w:szCs w:val="24"/>
                <w:lang w:val="en-US" w:eastAsia="zh-CN"/>
              </w:rPr>
            </w:pPr>
            <w:r>
              <w:rPr>
                <w:rFonts w:hint="eastAsia" w:ascii="仿宋" w:hAnsi="仿宋" w:eastAsia="仿宋"/>
                <w:sz w:val="24"/>
                <w:szCs w:val="24"/>
              </w:rPr>
              <w:t>26.4</w:t>
            </w:r>
            <w:r>
              <w:rPr>
                <w:rFonts w:hint="eastAsia" w:ascii="仿宋" w:hAnsi="仿宋" w:eastAsia="仿宋"/>
                <w:sz w:val="24"/>
                <w:szCs w:val="24"/>
                <w:lang w:val="en-US" w:eastAsia="zh-CN"/>
              </w:rPr>
              <w:t>0</w:t>
            </w:r>
          </w:p>
        </w:tc>
        <w:tc>
          <w:tcPr>
            <w:tcW w:w="1276" w:type="dxa"/>
            <w:vAlign w:val="center"/>
          </w:tcPr>
          <w:p w14:paraId="56DBBAF5">
            <w:pPr>
              <w:jc w:val="center"/>
              <w:rPr>
                <w:rFonts w:hint="eastAsia" w:ascii="仿宋" w:hAnsi="仿宋" w:eastAsia="仿宋"/>
                <w:sz w:val="24"/>
                <w:szCs w:val="24"/>
              </w:rPr>
            </w:pPr>
          </w:p>
        </w:tc>
        <w:tc>
          <w:tcPr>
            <w:tcW w:w="1418" w:type="dxa"/>
            <w:vAlign w:val="center"/>
          </w:tcPr>
          <w:p w14:paraId="3BA93E2D">
            <w:pPr>
              <w:rPr>
                <w:rFonts w:hint="eastAsia" w:ascii="仿宋" w:hAnsi="仿宋" w:eastAsia="仿宋"/>
                <w:sz w:val="24"/>
                <w:szCs w:val="24"/>
              </w:rPr>
            </w:pPr>
          </w:p>
        </w:tc>
        <w:tc>
          <w:tcPr>
            <w:tcW w:w="1417" w:type="dxa"/>
          </w:tcPr>
          <w:p w14:paraId="5FBBE099">
            <w:pPr>
              <w:rPr>
                <w:rFonts w:hint="eastAsia" w:ascii="仿宋" w:hAnsi="仿宋" w:eastAsia="仿宋"/>
                <w:sz w:val="24"/>
                <w:szCs w:val="24"/>
              </w:rPr>
            </w:pPr>
          </w:p>
        </w:tc>
      </w:tr>
      <w:tr w14:paraId="0C8B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Pr>
          <w:p w14:paraId="23BB3A96">
            <w:pPr>
              <w:rPr>
                <w:rFonts w:hint="eastAsia" w:ascii="仿宋" w:hAnsi="仿宋" w:eastAsia="仿宋"/>
                <w:sz w:val="24"/>
                <w:szCs w:val="24"/>
              </w:rPr>
            </w:pPr>
          </w:p>
        </w:tc>
        <w:tc>
          <w:tcPr>
            <w:tcW w:w="1985" w:type="dxa"/>
          </w:tcPr>
          <w:p w14:paraId="60C35CAA">
            <w:pPr>
              <w:jc w:val="center"/>
              <w:rPr>
                <w:rFonts w:hint="eastAsia" w:ascii="仿宋" w:hAnsi="仿宋" w:eastAsia="仿宋"/>
                <w:sz w:val="24"/>
                <w:szCs w:val="24"/>
              </w:rPr>
            </w:pPr>
            <w:r>
              <w:rPr>
                <w:rFonts w:hint="eastAsia" w:ascii="仿宋" w:hAnsi="仿宋" w:eastAsia="仿宋"/>
                <w:sz w:val="24"/>
                <w:szCs w:val="24"/>
              </w:rPr>
              <w:t>第四档水价</w:t>
            </w:r>
          </w:p>
        </w:tc>
        <w:tc>
          <w:tcPr>
            <w:tcW w:w="1275" w:type="dxa"/>
          </w:tcPr>
          <w:p w14:paraId="41C6CD3C">
            <w:pPr>
              <w:ind w:left="-150" w:leftChars="-72" w:hanging="1"/>
              <w:jc w:val="center"/>
              <w:rPr>
                <w:rFonts w:hint="default" w:ascii="仿宋" w:hAnsi="仿宋" w:eastAsia="仿宋"/>
                <w:sz w:val="24"/>
                <w:szCs w:val="24"/>
                <w:lang w:val="en-US" w:eastAsia="zh-CN"/>
              </w:rPr>
            </w:pPr>
            <w:r>
              <w:rPr>
                <w:rFonts w:hint="eastAsia" w:ascii="仿宋" w:hAnsi="仿宋" w:eastAsia="仿宋"/>
                <w:sz w:val="24"/>
                <w:szCs w:val="24"/>
              </w:rPr>
              <w:t>33.</w:t>
            </w:r>
            <w:r>
              <w:rPr>
                <w:rFonts w:hint="eastAsia" w:ascii="仿宋" w:hAnsi="仿宋" w:eastAsia="仿宋"/>
                <w:sz w:val="24"/>
                <w:szCs w:val="24"/>
                <w:lang w:val="en-US" w:eastAsia="zh-CN"/>
              </w:rPr>
              <w:t>15</w:t>
            </w:r>
          </w:p>
        </w:tc>
        <w:tc>
          <w:tcPr>
            <w:tcW w:w="1276" w:type="dxa"/>
            <w:vAlign w:val="center"/>
          </w:tcPr>
          <w:p w14:paraId="077CB49F">
            <w:pPr>
              <w:jc w:val="center"/>
              <w:rPr>
                <w:rFonts w:hint="eastAsia" w:ascii="仿宋" w:hAnsi="仿宋" w:eastAsia="仿宋"/>
                <w:sz w:val="24"/>
                <w:szCs w:val="24"/>
              </w:rPr>
            </w:pPr>
          </w:p>
        </w:tc>
        <w:tc>
          <w:tcPr>
            <w:tcW w:w="1418" w:type="dxa"/>
          </w:tcPr>
          <w:p w14:paraId="685852DD">
            <w:pPr>
              <w:rPr>
                <w:rFonts w:hint="eastAsia" w:ascii="仿宋" w:hAnsi="仿宋" w:eastAsia="仿宋"/>
                <w:sz w:val="24"/>
                <w:szCs w:val="24"/>
              </w:rPr>
            </w:pPr>
          </w:p>
        </w:tc>
        <w:tc>
          <w:tcPr>
            <w:tcW w:w="1417" w:type="dxa"/>
          </w:tcPr>
          <w:p w14:paraId="02BC4AB8">
            <w:pPr>
              <w:rPr>
                <w:rFonts w:hint="eastAsia" w:ascii="仿宋" w:hAnsi="仿宋" w:eastAsia="仿宋"/>
                <w:sz w:val="24"/>
                <w:szCs w:val="24"/>
              </w:rPr>
            </w:pPr>
          </w:p>
        </w:tc>
      </w:tr>
    </w:tbl>
    <w:p w14:paraId="625E7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rPr>
        <w:t>要考虑：鄂尔多斯市泰发祥水务有限公司的准许收入为798.48万元，为保证不突破准许收入、特种用水与非居民用水3倍价差，适当降低居民用水价格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小幅提高非居民用水价格，同时加大特种用水价格提高幅度。减轻居民用水支出，保持非居民用水支出稳定，通过较大幅度提高特种用水价格保证企业供水收入，促进节约用水。</w:t>
      </w:r>
    </w:p>
    <w:p w14:paraId="55534094">
      <w:pPr>
        <w:jc w:val="center"/>
        <w:rPr>
          <w:rFonts w:hint="eastAsia" w:ascii="黑体" w:hAnsi="黑体" w:eastAsia="黑体"/>
          <w:sz w:val="28"/>
          <w:szCs w:val="28"/>
        </w:rPr>
      </w:pPr>
      <w:r>
        <w:rPr>
          <w:rFonts w:hint="eastAsia" w:ascii="黑体" w:hAnsi="黑体" w:eastAsia="黑体"/>
          <w:sz w:val="28"/>
          <w:szCs w:val="28"/>
        </w:rPr>
        <w:t>棋盘井镇城镇供水价格</w:t>
      </w:r>
    </w:p>
    <w:p w14:paraId="75E1540A">
      <w:pPr>
        <w:ind w:firstLine="5846" w:firstLineChars="2436"/>
        <w:rPr>
          <w:rFonts w:hint="eastAsia" w:ascii="仿宋" w:hAnsi="仿宋" w:eastAsia="仿宋"/>
          <w:sz w:val="24"/>
          <w:szCs w:val="24"/>
        </w:rPr>
      </w:pPr>
      <w:r>
        <w:rPr>
          <w:rFonts w:hint="eastAsia" w:ascii="仿宋" w:hAnsi="仿宋" w:eastAsia="仿宋"/>
          <w:sz w:val="24"/>
          <w:szCs w:val="24"/>
        </w:rPr>
        <w:t>单位：元/立方米</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993"/>
        <w:gridCol w:w="1276"/>
        <w:gridCol w:w="1418"/>
        <w:gridCol w:w="1412"/>
        <w:gridCol w:w="1701"/>
      </w:tblGrid>
      <w:tr w14:paraId="3FFC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14:paraId="60620183">
            <w:pPr>
              <w:jc w:val="center"/>
              <w:rPr>
                <w:rFonts w:hint="eastAsia" w:ascii="仿宋" w:hAnsi="仿宋" w:eastAsia="仿宋"/>
                <w:b/>
                <w:bCs/>
                <w:sz w:val="24"/>
                <w:szCs w:val="24"/>
              </w:rPr>
            </w:pPr>
            <w:r>
              <w:rPr>
                <w:rFonts w:hint="eastAsia" w:ascii="仿宋" w:hAnsi="仿宋" w:eastAsia="仿宋"/>
                <w:b/>
                <w:bCs/>
                <w:sz w:val="24"/>
                <w:szCs w:val="24"/>
              </w:rPr>
              <w:t>用户分类</w:t>
            </w:r>
          </w:p>
        </w:tc>
        <w:tc>
          <w:tcPr>
            <w:tcW w:w="1993" w:type="dxa"/>
            <w:vAlign w:val="center"/>
          </w:tcPr>
          <w:p w14:paraId="2AE0DE6D">
            <w:pPr>
              <w:jc w:val="center"/>
              <w:rPr>
                <w:rFonts w:hint="eastAsia" w:ascii="仿宋" w:hAnsi="仿宋" w:eastAsia="仿宋"/>
                <w:b/>
                <w:bCs/>
                <w:sz w:val="24"/>
                <w:szCs w:val="24"/>
              </w:rPr>
            </w:pPr>
            <w:r>
              <w:rPr>
                <w:rFonts w:hint="eastAsia" w:ascii="仿宋" w:hAnsi="仿宋" w:eastAsia="仿宋"/>
                <w:b/>
                <w:bCs/>
                <w:sz w:val="24"/>
                <w:szCs w:val="24"/>
              </w:rPr>
              <w:t>水量分阶（档）</w:t>
            </w:r>
          </w:p>
        </w:tc>
        <w:tc>
          <w:tcPr>
            <w:tcW w:w="1276" w:type="dxa"/>
            <w:vAlign w:val="center"/>
          </w:tcPr>
          <w:p w14:paraId="0FC1BB4A">
            <w:pPr>
              <w:jc w:val="center"/>
              <w:rPr>
                <w:rFonts w:hint="eastAsia" w:ascii="仿宋" w:hAnsi="仿宋" w:eastAsia="仿宋"/>
                <w:b/>
                <w:bCs/>
                <w:sz w:val="24"/>
                <w:szCs w:val="24"/>
              </w:rPr>
            </w:pPr>
            <w:r>
              <w:rPr>
                <w:rFonts w:hint="eastAsia" w:ascii="仿宋" w:hAnsi="仿宋" w:eastAsia="仿宋"/>
                <w:b/>
                <w:bCs/>
                <w:sz w:val="24"/>
                <w:szCs w:val="24"/>
              </w:rPr>
              <w:t>测算价格</w:t>
            </w:r>
          </w:p>
        </w:tc>
        <w:tc>
          <w:tcPr>
            <w:tcW w:w="1418" w:type="dxa"/>
            <w:vAlign w:val="center"/>
          </w:tcPr>
          <w:p w14:paraId="163AC87F">
            <w:pPr>
              <w:jc w:val="center"/>
              <w:rPr>
                <w:rFonts w:hint="eastAsia" w:ascii="仿宋" w:hAnsi="仿宋" w:eastAsia="仿宋"/>
                <w:b/>
                <w:bCs/>
                <w:sz w:val="24"/>
                <w:szCs w:val="24"/>
              </w:rPr>
            </w:pPr>
            <w:r>
              <w:rPr>
                <w:rFonts w:hint="eastAsia" w:ascii="仿宋" w:hAnsi="仿宋" w:eastAsia="仿宋"/>
                <w:b/>
                <w:bCs/>
                <w:sz w:val="24"/>
                <w:szCs w:val="24"/>
              </w:rPr>
              <w:t>现行价格</w:t>
            </w:r>
          </w:p>
        </w:tc>
        <w:tc>
          <w:tcPr>
            <w:tcW w:w="1412" w:type="dxa"/>
            <w:vAlign w:val="center"/>
          </w:tcPr>
          <w:p w14:paraId="153B0D32">
            <w:pPr>
              <w:jc w:val="center"/>
              <w:rPr>
                <w:rFonts w:hint="eastAsia" w:ascii="仿宋" w:hAnsi="仿宋" w:eastAsia="仿宋"/>
                <w:b/>
                <w:bCs/>
                <w:sz w:val="24"/>
                <w:szCs w:val="24"/>
              </w:rPr>
            </w:pPr>
            <w:r>
              <w:rPr>
                <w:rFonts w:hint="eastAsia" w:ascii="仿宋" w:hAnsi="仿宋" w:eastAsia="仿宋"/>
                <w:b/>
                <w:bCs/>
                <w:sz w:val="24"/>
                <w:szCs w:val="24"/>
              </w:rPr>
              <w:t>变化幅度</w:t>
            </w:r>
          </w:p>
        </w:tc>
        <w:tc>
          <w:tcPr>
            <w:tcW w:w="1701" w:type="dxa"/>
            <w:vAlign w:val="center"/>
          </w:tcPr>
          <w:p w14:paraId="682A75F8">
            <w:pPr>
              <w:jc w:val="center"/>
              <w:rPr>
                <w:rFonts w:hint="eastAsia" w:ascii="仿宋" w:hAnsi="仿宋" w:eastAsia="仿宋"/>
                <w:b/>
                <w:bCs/>
                <w:sz w:val="24"/>
                <w:szCs w:val="24"/>
              </w:rPr>
            </w:pPr>
            <w:r>
              <w:rPr>
                <w:rFonts w:hint="eastAsia" w:ascii="仿宋" w:hAnsi="仿宋" w:eastAsia="仿宋"/>
                <w:b/>
                <w:bCs/>
                <w:sz w:val="24"/>
                <w:szCs w:val="24"/>
              </w:rPr>
              <w:t>备注</w:t>
            </w:r>
          </w:p>
        </w:tc>
      </w:tr>
      <w:tr w14:paraId="43A8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restart"/>
            <w:vAlign w:val="center"/>
          </w:tcPr>
          <w:p w14:paraId="572E035B">
            <w:pPr>
              <w:jc w:val="center"/>
              <w:rPr>
                <w:rFonts w:hint="eastAsia" w:ascii="仿宋" w:hAnsi="仿宋" w:eastAsia="仿宋"/>
                <w:sz w:val="24"/>
                <w:szCs w:val="24"/>
              </w:rPr>
            </w:pPr>
            <w:r>
              <w:rPr>
                <w:rFonts w:hint="eastAsia" w:ascii="仿宋" w:hAnsi="仿宋" w:eastAsia="仿宋"/>
                <w:sz w:val="24"/>
                <w:szCs w:val="24"/>
              </w:rPr>
              <w:t>居民生活用水</w:t>
            </w:r>
          </w:p>
        </w:tc>
        <w:tc>
          <w:tcPr>
            <w:tcW w:w="1993" w:type="dxa"/>
            <w:vAlign w:val="center"/>
          </w:tcPr>
          <w:p w14:paraId="1B439759">
            <w:pPr>
              <w:jc w:val="center"/>
              <w:rPr>
                <w:rFonts w:hint="eastAsia" w:ascii="仿宋" w:hAnsi="仿宋" w:eastAsia="仿宋"/>
                <w:sz w:val="24"/>
                <w:szCs w:val="24"/>
              </w:rPr>
            </w:pPr>
            <w:r>
              <w:rPr>
                <w:rFonts w:hint="eastAsia" w:ascii="仿宋" w:hAnsi="仿宋" w:eastAsia="仿宋"/>
                <w:sz w:val="24"/>
                <w:szCs w:val="24"/>
              </w:rPr>
              <w:t>第一阶梯价格</w:t>
            </w:r>
          </w:p>
        </w:tc>
        <w:tc>
          <w:tcPr>
            <w:tcW w:w="1276" w:type="dxa"/>
            <w:vAlign w:val="center"/>
          </w:tcPr>
          <w:p w14:paraId="0B11EA48">
            <w:pPr>
              <w:ind w:left="-150" w:leftChars="-72" w:hanging="1"/>
              <w:jc w:val="center"/>
              <w:rPr>
                <w:rFonts w:hint="eastAsia" w:ascii="仿宋" w:hAnsi="仿宋" w:eastAsia="仿宋"/>
                <w:sz w:val="24"/>
                <w:szCs w:val="24"/>
              </w:rPr>
            </w:pPr>
            <w:r>
              <w:rPr>
                <w:rFonts w:hint="eastAsia" w:ascii="仿宋" w:hAnsi="仿宋" w:eastAsia="仿宋"/>
                <w:sz w:val="24"/>
                <w:szCs w:val="24"/>
              </w:rPr>
              <w:t>3.77</w:t>
            </w:r>
          </w:p>
        </w:tc>
        <w:tc>
          <w:tcPr>
            <w:tcW w:w="1418" w:type="dxa"/>
            <w:vAlign w:val="center"/>
          </w:tcPr>
          <w:p w14:paraId="4955816E">
            <w:pPr>
              <w:jc w:val="center"/>
              <w:rPr>
                <w:rFonts w:hint="eastAsia" w:ascii="仿宋" w:hAnsi="仿宋" w:eastAsia="仿宋"/>
                <w:sz w:val="24"/>
                <w:szCs w:val="24"/>
              </w:rPr>
            </w:pPr>
            <w:r>
              <w:rPr>
                <w:rFonts w:hint="eastAsia" w:ascii="仿宋" w:hAnsi="仿宋" w:eastAsia="仿宋"/>
                <w:sz w:val="24"/>
                <w:szCs w:val="24"/>
              </w:rPr>
              <w:t>3.77</w:t>
            </w:r>
          </w:p>
        </w:tc>
        <w:tc>
          <w:tcPr>
            <w:tcW w:w="1412" w:type="dxa"/>
            <w:vAlign w:val="center"/>
          </w:tcPr>
          <w:p w14:paraId="67896951">
            <w:pPr>
              <w:jc w:val="center"/>
              <w:rPr>
                <w:rFonts w:hint="eastAsia" w:ascii="仿宋" w:hAnsi="仿宋" w:eastAsia="仿宋"/>
                <w:sz w:val="24"/>
                <w:szCs w:val="24"/>
              </w:rPr>
            </w:pPr>
            <w:r>
              <w:rPr>
                <w:rFonts w:hint="eastAsia" w:ascii="仿宋" w:hAnsi="仿宋" w:eastAsia="仿宋"/>
                <w:sz w:val="24"/>
                <w:szCs w:val="24"/>
              </w:rPr>
              <w:t>不变</w:t>
            </w:r>
          </w:p>
        </w:tc>
        <w:tc>
          <w:tcPr>
            <w:tcW w:w="1701" w:type="dxa"/>
          </w:tcPr>
          <w:p w14:paraId="7053386B">
            <w:pPr>
              <w:jc w:val="center"/>
              <w:rPr>
                <w:rFonts w:hint="eastAsia" w:ascii="仿宋" w:hAnsi="仿宋" w:eastAsia="仿宋"/>
                <w:sz w:val="24"/>
                <w:szCs w:val="24"/>
              </w:rPr>
            </w:pPr>
          </w:p>
        </w:tc>
      </w:tr>
      <w:tr w14:paraId="2D34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vAlign w:val="center"/>
          </w:tcPr>
          <w:p w14:paraId="2A3CCEB5">
            <w:pPr>
              <w:jc w:val="center"/>
              <w:rPr>
                <w:rFonts w:hint="eastAsia" w:ascii="仿宋" w:hAnsi="仿宋" w:eastAsia="仿宋"/>
                <w:sz w:val="24"/>
                <w:szCs w:val="24"/>
              </w:rPr>
            </w:pPr>
          </w:p>
        </w:tc>
        <w:tc>
          <w:tcPr>
            <w:tcW w:w="1993" w:type="dxa"/>
            <w:vAlign w:val="center"/>
          </w:tcPr>
          <w:p w14:paraId="79D2C0AE">
            <w:pPr>
              <w:jc w:val="center"/>
              <w:rPr>
                <w:rFonts w:hint="eastAsia" w:ascii="仿宋" w:hAnsi="仿宋" w:eastAsia="仿宋"/>
                <w:sz w:val="24"/>
                <w:szCs w:val="24"/>
              </w:rPr>
            </w:pPr>
            <w:r>
              <w:rPr>
                <w:rFonts w:hint="eastAsia" w:ascii="仿宋" w:hAnsi="仿宋" w:eastAsia="仿宋"/>
                <w:sz w:val="24"/>
                <w:szCs w:val="24"/>
              </w:rPr>
              <w:t>第二阶梯价格</w:t>
            </w:r>
          </w:p>
        </w:tc>
        <w:tc>
          <w:tcPr>
            <w:tcW w:w="1276" w:type="dxa"/>
            <w:vAlign w:val="center"/>
          </w:tcPr>
          <w:p w14:paraId="2536C5A1">
            <w:pPr>
              <w:ind w:left="-150" w:leftChars="-72" w:hanging="1"/>
              <w:jc w:val="center"/>
              <w:rPr>
                <w:rFonts w:hint="eastAsia" w:ascii="仿宋" w:hAnsi="仿宋" w:eastAsia="仿宋"/>
                <w:sz w:val="24"/>
                <w:szCs w:val="24"/>
              </w:rPr>
            </w:pPr>
            <w:r>
              <w:rPr>
                <w:rFonts w:hint="eastAsia" w:ascii="仿宋" w:hAnsi="仿宋" w:eastAsia="仿宋"/>
                <w:sz w:val="24"/>
                <w:szCs w:val="24"/>
              </w:rPr>
              <w:t>7.54</w:t>
            </w:r>
          </w:p>
        </w:tc>
        <w:tc>
          <w:tcPr>
            <w:tcW w:w="1418" w:type="dxa"/>
            <w:vAlign w:val="center"/>
          </w:tcPr>
          <w:p w14:paraId="4148730D">
            <w:pPr>
              <w:jc w:val="center"/>
              <w:rPr>
                <w:rFonts w:hint="eastAsia" w:ascii="仿宋" w:hAnsi="仿宋" w:eastAsia="仿宋"/>
                <w:sz w:val="24"/>
                <w:szCs w:val="24"/>
              </w:rPr>
            </w:pPr>
          </w:p>
        </w:tc>
        <w:tc>
          <w:tcPr>
            <w:tcW w:w="1412" w:type="dxa"/>
            <w:vAlign w:val="center"/>
          </w:tcPr>
          <w:p w14:paraId="4131ED8F">
            <w:pPr>
              <w:jc w:val="center"/>
              <w:rPr>
                <w:rFonts w:hint="eastAsia" w:ascii="仿宋" w:hAnsi="仿宋" w:eastAsia="仿宋"/>
                <w:sz w:val="24"/>
                <w:szCs w:val="24"/>
              </w:rPr>
            </w:pPr>
          </w:p>
        </w:tc>
        <w:tc>
          <w:tcPr>
            <w:tcW w:w="1701" w:type="dxa"/>
          </w:tcPr>
          <w:p w14:paraId="13729118">
            <w:pPr>
              <w:jc w:val="center"/>
              <w:rPr>
                <w:rFonts w:hint="eastAsia" w:ascii="仿宋" w:hAnsi="仿宋" w:eastAsia="仿宋"/>
                <w:sz w:val="24"/>
                <w:szCs w:val="24"/>
              </w:rPr>
            </w:pPr>
          </w:p>
        </w:tc>
      </w:tr>
      <w:tr w14:paraId="78DD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tcBorders>
              <w:bottom w:val="single" w:color="auto" w:sz="4" w:space="0"/>
            </w:tcBorders>
            <w:vAlign w:val="center"/>
          </w:tcPr>
          <w:p w14:paraId="6318128B">
            <w:pPr>
              <w:jc w:val="center"/>
              <w:rPr>
                <w:rFonts w:hint="eastAsia" w:ascii="仿宋" w:hAnsi="仿宋" w:eastAsia="仿宋"/>
                <w:sz w:val="24"/>
                <w:szCs w:val="24"/>
              </w:rPr>
            </w:pPr>
          </w:p>
        </w:tc>
        <w:tc>
          <w:tcPr>
            <w:tcW w:w="1993" w:type="dxa"/>
            <w:tcBorders>
              <w:bottom w:val="single" w:color="auto" w:sz="4" w:space="0"/>
            </w:tcBorders>
            <w:vAlign w:val="center"/>
          </w:tcPr>
          <w:p w14:paraId="2D8C46B9">
            <w:pPr>
              <w:jc w:val="center"/>
              <w:rPr>
                <w:rFonts w:hint="eastAsia" w:ascii="仿宋" w:hAnsi="仿宋" w:eastAsia="仿宋"/>
                <w:sz w:val="24"/>
                <w:szCs w:val="24"/>
              </w:rPr>
            </w:pPr>
            <w:r>
              <w:rPr>
                <w:rFonts w:hint="eastAsia" w:ascii="仿宋" w:hAnsi="仿宋" w:eastAsia="仿宋"/>
                <w:sz w:val="24"/>
                <w:szCs w:val="24"/>
              </w:rPr>
              <w:t>第三阶梯价格</w:t>
            </w:r>
          </w:p>
        </w:tc>
        <w:tc>
          <w:tcPr>
            <w:tcW w:w="1276" w:type="dxa"/>
            <w:tcBorders>
              <w:bottom w:val="single" w:color="auto" w:sz="4" w:space="0"/>
            </w:tcBorders>
            <w:vAlign w:val="center"/>
          </w:tcPr>
          <w:p w14:paraId="7981F415">
            <w:pPr>
              <w:ind w:left="-150" w:leftChars="-72" w:hanging="1"/>
              <w:jc w:val="center"/>
              <w:rPr>
                <w:rFonts w:hint="eastAsia" w:ascii="仿宋" w:hAnsi="仿宋" w:eastAsia="仿宋"/>
                <w:sz w:val="24"/>
                <w:szCs w:val="24"/>
              </w:rPr>
            </w:pPr>
            <w:r>
              <w:rPr>
                <w:rFonts w:hint="eastAsia" w:ascii="仿宋" w:hAnsi="仿宋" w:eastAsia="仿宋"/>
                <w:sz w:val="24"/>
                <w:szCs w:val="24"/>
              </w:rPr>
              <w:t>11.31</w:t>
            </w:r>
          </w:p>
        </w:tc>
        <w:tc>
          <w:tcPr>
            <w:tcW w:w="1418" w:type="dxa"/>
            <w:tcBorders>
              <w:bottom w:val="single" w:color="auto" w:sz="4" w:space="0"/>
            </w:tcBorders>
            <w:vAlign w:val="center"/>
          </w:tcPr>
          <w:p w14:paraId="097DB169">
            <w:pPr>
              <w:jc w:val="center"/>
              <w:rPr>
                <w:rFonts w:hint="eastAsia" w:ascii="仿宋" w:hAnsi="仿宋" w:eastAsia="仿宋"/>
                <w:sz w:val="24"/>
                <w:szCs w:val="24"/>
              </w:rPr>
            </w:pPr>
          </w:p>
        </w:tc>
        <w:tc>
          <w:tcPr>
            <w:tcW w:w="1412" w:type="dxa"/>
            <w:tcBorders>
              <w:bottom w:val="single" w:color="auto" w:sz="4" w:space="0"/>
            </w:tcBorders>
            <w:vAlign w:val="center"/>
          </w:tcPr>
          <w:p w14:paraId="6CEA7054">
            <w:pPr>
              <w:jc w:val="center"/>
              <w:rPr>
                <w:rFonts w:hint="eastAsia" w:ascii="仿宋" w:hAnsi="仿宋" w:eastAsia="仿宋"/>
                <w:sz w:val="24"/>
                <w:szCs w:val="24"/>
              </w:rPr>
            </w:pPr>
          </w:p>
        </w:tc>
        <w:tc>
          <w:tcPr>
            <w:tcW w:w="1701" w:type="dxa"/>
            <w:tcBorders>
              <w:bottom w:val="single" w:color="auto" w:sz="4" w:space="0"/>
            </w:tcBorders>
          </w:tcPr>
          <w:p w14:paraId="360BAC49">
            <w:pPr>
              <w:jc w:val="center"/>
              <w:rPr>
                <w:rFonts w:hint="eastAsia" w:ascii="仿宋" w:hAnsi="仿宋" w:eastAsia="仿宋"/>
                <w:sz w:val="24"/>
                <w:szCs w:val="24"/>
              </w:rPr>
            </w:pPr>
          </w:p>
        </w:tc>
      </w:tr>
      <w:tr w14:paraId="49E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restart"/>
            <w:shd w:val="clear" w:color="auto" w:fill="D8D8D8" w:themeFill="background1" w:themeFillShade="D9"/>
            <w:vAlign w:val="center"/>
          </w:tcPr>
          <w:p w14:paraId="5CF7DC8C">
            <w:pPr>
              <w:jc w:val="center"/>
              <w:rPr>
                <w:rFonts w:hint="eastAsia" w:ascii="仿宋" w:hAnsi="仿宋" w:eastAsia="仿宋"/>
                <w:sz w:val="24"/>
                <w:szCs w:val="24"/>
              </w:rPr>
            </w:pPr>
            <w:r>
              <w:rPr>
                <w:rFonts w:hint="eastAsia" w:ascii="仿宋" w:hAnsi="仿宋" w:eastAsia="仿宋"/>
                <w:sz w:val="24"/>
                <w:szCs w:val="24"/>
              </w:rPr>
              <w:t>非居民用水</w:t>
            </w:r>
          </w:p>
        </w:tc>
        <w:tc>
          <w:tcPr>
            <w:tcW w:w="1993" w:type="dxa"/>
            <w:shd w:val="clear" w:color="auto" w:fill="D8D8D8" w:themeFill="background1" w:themeFillShade="D9"/>
            <w:vAlign w:val="center"/>
          </w:tcPr>
          <w:p w14:paraId="2BD4D694">
            <w:pPr>
              <w:jc w:val="center"/>
              <w:rPr>
                <w:rFonts w:hint="eastAsia" w:ascii="仿宋" w:hAnsi="仿宋" w:eastAsia="仿宋"/>
                <w:sz w:val="24"/>
                <w:szCs w:val="24"/>
              </w:rPr>
            </w:pPr>
            <w:r>
              <w:rPr>
                <w:rFonts w:hint="eastAsia" w:ascii="仿宋" w:hAnsi="仿宋" w:eastAsia="仿宋"/>
                <w:sz w:val="24"/>
                <w:szCs w:val="24"/>
              </w:rPr>
              <w:t>第一档价格</w:t>
            </w:r>
          </w:p>
        </w:tc>
        <w:tc>
          <w:tcPr>
            <w:tcW w:w="1276" w:type="dxa"/>
            <w:shd w:val="clear" w:color="auto" w:fill="D8D8D8" w:themeFill="background1" w:themeFillShade="D9"/>
            <w:vAlign w:val="center"/>
          </w:tcPr>
          <w:p w14:paraId="1F38BEF0">
            <w:pPr>
              <w:ind w:left="-150" w:leftChars="-72" w:hanging="1"/>
              <w:jc w:val="center"/>
              <w:rPr>
                <w:rFonts w:hint="eastAsia" w:ascii="仿宋" w:hAnsi="仿宋" w:eastAsia="仿宋"/>
                <w:sz w:val="24"/>
                <w:szCs w:val="24"/>
              </w:rPr>
            </w:pPr>
            <w:r>
              <w:rPr>
                <w:rFonts w:hint="eastAsia" w:ascii="仿宋" w:hAnsi="仿宋" w:eastAsia="仿宋"/>
                <w:sz w:val="24"/>
                <w:szCs w:val="24"/>
              </w:rPr>
              <w:t>6.28</w:t>
            </w:r>
          </w:p>
        </w:tc>
        <w:tc>
          <w:tcPr>
            <w:tcW w:w="1418" w:type="dxa"/>
            <w:shd w:val="clear" w:color="auto" w:fill="D8D8D8" w:themeFill="background1" w:themeFillShade="D9"/>
            <w:vAlign w:val="center"/>
          </w:tcPr>
          <w:p w14:paraId="5F01C87D">
            <w:pPr>
              <w:jc w:val="center"/>
              <w:rPr>
                <w:rFonts w:hint="eastAsia" w:ascii="仿宋" w:hAnsi="仿宋" w:eastAsia="仿宋"/>
                <w:sz w:val="24"/>
                <w:szCs w:val="24"/>
              </w:rPr>
            </w:pPr>
            <w:r>
              <w:rPr>
                <w:rFonts w:hint="eastAsia" w:ascii="仿宋" w:hAnsi="仿宋" w:eastAsia="仿宋"/>
                <w:sz w:val="24"/>
                <w:szCs w:val="24"/>
              </w:rPr>
              <w:t>4.92</w:t>
            </w:r>
          </w:p>
        </w:tc>
        <w:tc>
          <w:tcPr>
            <w:tcW w:w="1412" w:type="dxa"/>
            <w:shd w:val="clear" w:color="auto" w:fill="D8D8D8" w:themeFill="background1" w:themeFillShade="D9"/>
            <w:vAlign w:val="center"/>
          </w:tcPr>
          <w:p w14:paraId="650A3A2A">
            <w:pPr>
              <w:jc w:val="center"/>
              <w:rPr>
                <w:rFonts w:hint="eastAsia" w:ascii="仿宋" w:hAnsi="仿宋" w:eastAsia="仿宋"/>
                <w:sz w:val="24"/>
                <w:szCs w:val="24"/>
              </w:rPr>
            </w:pPr>
            <w:r>
              <w:rPr>
                <w:rFonts w:hint="eastAsia" w:ascii="仿宋" w:hAnsi="仿宋" w:eastAsia="仿宋"/>
                <w:sz w:val="24"/>
                <w:szCs w:val="24"/>
              </w:rPr>
              <w:t>上涨27.6%</w:t>
            </w:r>
          </w:p>
        </w:tc>
        <w:tc>
          <w:tcPr>
            <w:tcW w:w="1701" w:type="dxa"/>
            <w:shd w:val="clear" w:color="auto" w:fill="D8D8D8" w:themeFill="background1" w:themeFillShade="D9"/>
          </w:tcPr>
          <w:p w14:paraId="6275524D">
            <w:pPr>
              <w:jc w:val="center"/>
              <w:rPr>
                <w:rFonts w:hint="eastAsia" w:ascii="仿宋" w:hAnsi="仿宋" w:eastAsia="仿宋"/>
                <w:sz w:val="24"/>
                <w:szCs w:val="24"/>
              </w:rPr>
            </w:pPr>
            <w:r>
              <w:rPr>
                <w:rFonts w:hint="eastAsia" w:ascii="仿宋" w:hAnsi="仿宋" w:eastAsia="仿宋"/>
                <w:sz w:val="24"/>
                <w:szCs w:val="24"/>
              </w:rPr>
              <w:t>平均价格</w:t>
            </w:r>
          </w:p>
        </w:tc>
      </w:tr>
      <w:tr w14:paraId="5FA9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shd w:val="clear" w:color="auto" w:fill="D8D8D8" w:themeFill="background1" w:themeFillShade="D9"/>
            <w:vAlign w:val="center"/>
          </w:tcPr>
          <w:p w14:paraId="30241F67">
            <w:pPr>
              <w:jc w:val="center"/>
              <w:rPr>
                <w:rFonts w:hint="eastAsia" w:ascii="仿宋" w:hAnsi="仿宋" w:eastAsia="仿宋"/>
                <w:sz w:val="24"/>
                <w:szCs w:val="24"/>
              </w:rPr>
            </w:pPr>
          </w:p>
        </w:tc>
        <w:tc>
          <w:tcPr>
            <w:tcW w:w="1993" w:type="dxa"/>
            <w:shd w:val="clear" w:color="auto" w:fill="D8D8D8" w:themeFill="background1" w:themeFillShade="D9"/>
            <w:vAlign w:val="center"/>
          </w:tcPr>
          <w:p w14:paraId="74D576D3">
            <w:pPr>
              <w:jc w:val="center"/>
              <w:rPr>
                <w:rFonts w:hint="eastAsia" w:ascii="仿宋" w:hAnsi="仿宋" w:eastAsia="仿宋"/>
                <w:sz w:val="24"/>
                <w:szCs w:val="24"/>
              </w:rPr>
            </w:pPr>
            <w:r>
              <w:rPr>
                <w:rFonts w:hint="eastAsia" w:ascii="仿宋" w:hAnsi="仿宋" w:eastAsia="仿宋"/>
                <w:sz w:val="24"/>
                <w:szCs w:val="24"/>
              </w:rPr>
              <w:t>第二档价格</w:t>
            </w:r>
          </w:p>
        </w:tc>
        <w:tc>
          <w:tcPr>
            <w:tcW w:w="1276" w:type="dxa"/>
            <w:shd w:val="clear" w:color="auto" w:fill="D8D8D8" w:themeFill="background1" w:themeFillShade="D9"/>
            <w:vAlign w:val="center"/>
          </w:tcPr>
          <w:p w14:paraId="3C3C76A3">
            <w:pPr>
              <w:ind w:left="-150" w:leftChars="-72" w:hanging="1"/>
              <w:jc w:val="center"/>
              <w:rPr>
                <w:rFonts w:hint="eastAsia" w:ascii="仿宋" w:hAnsi="仿宋" w:eastAsia="仿宋"/>
                <w:sz w:val="24"/>
                <w:szCs w:val="24"/>
              </w:rPr>
            </w:pPr>
            <w:r>
              <w:rPr>
                <w:rFonts w:hint="eastAsia" w:ascii="仿宋" w:hAnsi="仿宋" w:eastAsia="仿宋"/>
                <w:sz w:val="24"/>
                <w:szCs w:val="24"/>
              </w:rPr>
              <w:t>9.42</w:t>
            </w:r>
          </w:p>
        </w:tc>
        <w:tc>
          <w:tcPr>
            <w:tcW w:w="1418" w:type="dxa"/>
            <w:shd w:val="clear" w:color="auto" w:fill="D8D8D8" w:themeFill="background1" w:themeFillShade="D9"/>
            <w:vAlign w:val="center"/>
          </w:tcPr>
          <w:p w14:paraId="76A019F6">
            <w:pPr>
              <w:jc w:val="center"/>
              <w:rPr>
                <w:rFonts w:hint="eastAsia" w:ascii="仿宋" w:hAnsi="仿宋" w:eastAsia="仿宋"/>
                <w:sz w:val="24"/>
                <w:szCs w:val="24"/>
              </w:rPr>
            </w:pPr>
          </w:p>
        </w:tc>
        <w:tc>
          <w:tcPr>
            <w:tcW w:w="1412" w:type="dxa"/>
            <w:shd w:val="clear" w:color="auto" w:fill="D8D8D8" w:themeFill="background1" w:themeFillShade="D9"/>
            <w:vAlign w:val="center"/>
          </w:tcPr>
          <w:p w14:paraId="709BC8E8">
            <w:pPr>
              <w:jc w:val="center"/>
              <w:rPr>
                <w:rFonts w:hint="eastAsia" w:ascii="仿宋" w:hAnsi="仿宋" w:eastAsia="仿宋"/>
                <w:sz w:val="24"/>
                <w:szCs w:val="24"/>
              </w:rPr>
            </w:pPr>
          </w:p>
        </w:tc>
        <w:tc>
          <w:tcPr>
            <w:tcW w:w="1701" w:type="dxa"/>
            <w:shd w:val="clear" w:color="auto" w:fill="D8D8D8" w:themeFill="background1" w:themeFillShade="D9"/>
          </w:tcPr>
          <w:p w14:paraId="7710EEE5">
            <w:pPr>
              <w:jc w:val="center"/>
              <w:rPr>
                <w:rFonts w:hint="eastAsia" w:ascii="仿宋" w:hAnsi="仿宋" w:eastAsia="仿宋"/>
                <w:sz w:val="24"/>
                <w:szCs w:val="24"/>
              </w:rPr>
            </w:pPr>
          </w:p>
        </w:tc>
      </w:tr>
      <w:tr w14:paraId="64BE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shd w:val="clear" w:color="auto" w:fill="D8D8D8" w:themeFill="background1" w:themeFillShade="D9"/>
            <w:vAlign w:val="center"/>
          </w:tcPr>
          <w:p w14:paraId="0EB246AF">
            <w:pPr>
              <w:jc w:val="center"/>
              <w:rPr>
                <w:rFonts w:hint="eastAsia" w:ascii="仿宋" w:hAnsi="仿宋" w:eastAsia="仿宋"/>
                <w:sz w:val="24"/>
                <w:szCs w:val="24"/>
              </w:rPr>
            </w:pPr>
          </w:p>
        </w:tc>
        <w:tc>
          <w:tcPr>
            <w:tcW w:w="1993" w:type="dxa"/>
            <w:shd w:val="clear" w:color="auto" w:fill="D8D8D8" w:themeFill="background1" w:themeFillShade="D9"/>
            <w:vAlign w:val="center"/>
          </w:tcPr>
          <w:p w14:paraId="684E622A">
            <w:pPr>
              <w:jc w:val="center"/>
              <w:rPr>
                <w:rFonts w:hint="eastAsia" w:ascii="仿宋" w:hAnsi="仿宋" w:eastAsia="仿宋"/>
                <w:sz w:val="24"/>
                <w:szCs w:val="24"/>
              </w:rPr>
            </w:pPr>
            <w:r>
              <w:rPr>
                <w:rFonts w:hint="eastAsia" w:ascii="仿宋" w:hAnsi="仿宋" w:eastAsia="仿宋"/>
                <w:sz w:val="24"/>
                <w:szCs w:val="24"/>
              </w:rPr>
              <w:t>第三档价格</w:t>
            </w:r>
          </w:p>
        </w:tc>
        <w:tc>
          <w:tcPr>
            <w:tcW w:w="1276" w:type="dxa"/>
            <w:shd w:val="clear" w:color="auto" w:fill="D8D8D8" w:themeFill="background1" w:themeFillShade="D9"/>
            <w:vAlign w:val="center"/>
          </w:tcPr>
          <w:p w14:paraId="2218E71C">
            <w:pPr>
              <w:ind w:left="-150" w:leftChars="-72" w:hanging="1"/>
              <w:jc w:val="center"/>
              <w:rPr>
                <w:rFonts w:hint="eastAsia" w:ascii="仿宋" w:hAnsi="仿宋" w:eastAsia="仿宋"/>
                <w:sz w:val="24"/>
                <w:szCs w:val="24"/>
              </w:rPr>
            </w:pPr>
            <w:r>
              <w:rPr>
                <w:rFonts w:hint="eastAsia" w:ascii="仿宋" w:hAnsi="仿宋" w:eastAsia="仿宋"/>
                <w:sz w:val="24"/>
                <w:szCs w:val="24"/>
              </w:rPr>
              <w:t>12.56</w:t>
            </w:r>
          </w:p>
        </w:tc>
        <w:tc>
          <w:tcPr>
            <w:tcW w:w="1418" w:type="dxa"/>
            <w:shd w:val="clear" w:color="auto" w:fill="D8D8D8" w:themeFill="background1" w:themeFillShade="D9"/>
            <w:vAlign w:val="center"/>
          </w:tcPr>
          <w:p w14:paraId="3066EEB2">
            <w:pPr>
              <w:jc w:val="center"/>
              <w:rPr>
                <w:rFonts w:hint="eastAsia" w:ascii="仿宋" w:hAnsi="仿宋" w:eastAsia="仿宋"/>
                <w:sz w:val="24"/>
                <w:szCs w:val="24"/>
              </w:rPr>
            </w:pPr>
          </w:p>
        </w:tc>
        <w:tc>
          <w:tcPr>
            <w:tcW w:w="1412" w:type="dxa"/>
            <w:shd w:val="clear" w:color="auto" w:fill="D8D8D8" w:themeFill="background1" w:themeFillShade="D9"/>
            <w:vAlign w:val="center"/>
          </w:tcPr>
          <w:p w14:paraId="3561BBA0">
            <w:pPr>
              <w:jc w:val="center"/>
              <w:rPr>
                <w:rFonts w:hint="eastAsia" w:ascii="仿宋" w:hAnsi="仿宋" w:eastAsia="仿宋"/>
                <w:sz w:val="24"/>
                <w:szCs w:val="24"/>
              </w:rPr>
            </w:pPr>
          </w:p>
        </w:tc>
        <w:tc>
          <w:tcPr>
            <w:tcW w:w="1701" w:type="dxa"/>
            <w:shd w:val="clear" w:color="auto" w:fill="D8D8D8" w:themeFill="background1" w:themeFillShade="D9"/>
          </w:tcPr>
          <w:p w14:paraId="77DFEE1D">
            <w:pPr>
              <w:jc w:val="center"/>
              <w:rPr>
                <w:rFonts w:hint="eastAsia" w:ascii="仿宋" w:hAnsi="仿宋" w:eastAsia="仿宋"/>
                <w:sz w:val="24"/>
                <w:szCs w:val="24"/>
              </w:rPr>
            </w:pPr>
          </w:p>
        </w:tc>
      </w:tr>
      <w:tr w14:paraId="7CC6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shd w:val="clear" w:color="auto" w:fill="D8D8D8" w:themeFill="background1" w:themeFillShade="D9"/>
            <w:vAlign w:val="center"/>
          </w:tcPr>
          <w:p w14:paraId="068CA04E">
            <w:pPr>
              <w:jc w:val="center"/>
              <w:rPr>
                <w:rFonts w:hint="eastAsia" w:ascii="仿宋" w:hAnsi="仿宋" w:eastAsia="仿宋"/>
                <w:sz w:val="24"/>
                <w:szCs w:val="24"/>
              </w:rPr>
            </w:pPr>
          </w:p>
        </w:tc>
        <w:tc>
          <w:tcPr>
            <w:tcW w:w="1993" w:type="dxa"/>
            <w:shd w:val="clear" w:color="auto" w:fill="D8D8D8" w:themeFill="background1" w:themeFillShade="D9"/>
            <w:vAlign w:val="center"/>
          </w:tcPr>
          <w:p w14:paraId="5BEE8AEE">
            <w:pPr>
              <w:jc w:val="center"/>
              <w:rPr>
                <w:rFonts w:hint="eastAsia" w:ascii="仿宋" w:hAnsi="仿宋" w:eastAsia="仿宋"/>
                <w:sz w:val="24"/>
                <w:szCs w:val="24"/>
              </w:rPr>
            </w:pPr>
            <w:r>
              <w:rPr>
                <w:rFonts w:hint="eastAsia" w:ascii="仿宋" w:hAnsi="仿宋" w:eastAsia="仿宋"/>
                <w:sz w:val="24"/>
                <w:szCs w:val="24"/>
              </w:rPr>
              <w:t>第四档价格</w:t>
            </w:r>
          </w:p>
        </w:tc>
        <w:tc>
          <w:tcPr>
            <w:tcW w:w="1276" w:type="dxa"/>
            <w:shd w:val="clear" w:color="auto" w:fill="D8D8D8" w:themeFill="background1" w:themeFillShade="D9"/>
            <w:vAlign w:val="center"/>
          </w:tcPr>
          <w:p w14:paraId="6954A7F2">
            <w:pPr>
              <w:ind w:left="-150" w:leftChars="-72" w:hanging="1"/>
              <w:jc w:val="center"/>
              <w:rPr>
                <w:rFonts w:hint="eastAsia" w:ascii="仿宋" w:hAnsi="仿宋" w:eastAsia="仿宋"/>
                <w:sz w:val="24"/>
                <w:szCs w:val="24"/>
              </w:rPr>
            </w:pPr>
            <w:r>
              <w:rPr>
                <w:rFonts w:hint="eastAsia" w:ascii="仿宋" w:hAnsi="仿宋" w:eastAsia="仿宋"/>
                <w:sz w:val="24"/>
                <w:szCs w:val="24"/>
              </w:rPr>
              <w:t>15.70</w:t>
            </w:r>
          </w:p>
        </w:tc>
        <w:tc>
          <w:tcPr>
            <w:tcW w:w="1418" w:type="dxa"/>
            <w:shd w:val="clear" w:color="auto" w:fill="D8D8D8" w:themeFill="background1" w:themeFillShade="D9"/>
            <w:vAlign w:val="center"/>
          </w:tcPr>
          <w:p w14:paraId="6FBBE6CC">
            <w:pPr>
              <w:jc w:val="center"/>
              <w:rPr>
                <w:rFonts w:hint="eastAsia" w:ascii="仿宋" w:hAnsi="仿宋" w:eastAsia="仿宋"/>
                <w:sz w:val="24"/>
                <w:szCs w:val="24"/>
              </w:rPr>
            </w:pPr>
          </w:p>
        </w:tc>
        <w:tc>
          <w:tcPr>
            <w:tcW w:w="1412" w:type="dxa"/>
            <w:shd w:val="clear" w:color="auto" w:fill="D8D8D8" w:themeFill="background1" w:themeFillShade="D9"/>
            <w:vAlign w:val="center"/>
          </w:tcPr>
          <w:p w14:paraId="03817CFC">
            <w:pPr>
              <w:jc w:val="center"/>
              <w:rPr>
                <w:rFonts w:hint="eastAsia" w:ascii="仿宋" w:hAnsi="仿宋" w:eastAsia="仿宋"/>
                <w:sz w:val="24"/>
                <w:szCs w:val="24"/>
              </w:rPr>
            </w:pPr>
          </w:p>
        </w:tc>
        <w:tc>
          <w:tcPr>
            <w:tcW w:w="1701" w:type="dxa"/>
            <w:shd w:val="clear" w:color="auto" w:fill="D8D8D8" w:themeFill="background1" w:themeFillShade="D9"/>
          </w:tcPr>
          <w:p w14:paraId="169211EE">
            <w:pPr>
              <w:jc w:val="center"/>
              <w:rPr>
                <w:rFonts w:hint="eastAsia" w:ascii="仿宋" w:hAnsi="仿宋" w:eastAsia="仿宋"/>
                <w:sz w:val="24"/>
                <w:szCs w:val="24"/>
              </w:rPr>
            </w:pPr>
          </w:p>
        </w:tc>
      </w:tr>
      <w:tr w14:paraId="007A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67" w:type="dxa"/>
            <w:vMerge w:val="restart"/>
            <w:vAlign w:val="center"/>
          </w:tcPr>
          <w:p w14:paraId="674E708C">
            <w:pPr>
              <w:jc w:val="center"/>
              <w:rPr>
                <w:rFonts w:hint="eastAsia" w:ascii="仿宋" w:hAnsi="仿宋" w:eastAsia="仿宋"/>
                <w:sz w:val="24"/>
                <w:szCs w:val="24"/>
              </w:rPr>
            </w:pPr>
            <w:r>
              <w:rPr>
                <w:rFonts w:hint="eastAsia" w:ascii="仿宋" w:hAnsi="仿宋" w:eastAsia="仿宋"/>
                <w:sz w:val="24"/>
                <w:szCs w:val="24"/>
              </w:rPr>
              <w:t>特种用水</w:t>
            </w:r>
          </w:p>
        </w:tc>
        <w:tc>
          <w:tcPr>
            <w:tcW w:w="1993" w:type="dxa"/>
            <w:vAlign w:val="center"/>
          </w:tcPr>
          <w:p w14:paraId="4740A046">
            <w:pPr>
              <w:jc w:val="center"/>
              <w:rPr>
                <w:rFonts w:hint="eastAsia" w:ascii="仿宋" w:hAnsi="仿宋" w:eastAsia="仿宋"/>
                <w:sz w:val="24"/>
                <w:szCs w:val="24"/>
              </w:rPr>
            </w:pPr>
            <w:r>
              <w:rPr>
                <w:rFonts w:hint="eastAsia" w:ascii="仿宋" w:hAnsi="仿宋" w:eastAsia="仿宋"/>
                <w:sz w:val="24"/>
                <w:szCs w:val="24"/>
              </w:rPr>
              <w:t>第一档水价</w:t>
            </w:r>
          </w:p>
        </w:tc>
        <w:tc>
          <w:tcPr>
            <w:tcW w:w="1276" w:type="dxa"/>
            <w:vAlign w:val="center"/>
          </w:tcPr>
          <w:p w14:paraId="1551691C">
            <w:pPr>
              <w:ind w:left="-150" w:leftChars="-72" w:hanging="1"/>
              <w:jc w:val="center"/>
              <w:rPr>
                <w:rFonts w:hint="eastAsia" w:ascii="仿宋" w:hAnsi="仿宋" w:eastAsia="仿宋"/>
                <w:sz w:val="24"/>
                <w:szCs w:val="24"/>
              </w:rPr>
            </w:pPr>
            <w:r>
              <w:rPr>
                <w:rFonts w:hint="eastAsia" w:ascii="仿宋" w:hAnsi="仿宋" w:eastAsia="仿宋"/>
                <w:sz w:val="24"/>
                <w:szCs w:val="24"/>
              </w:rPr>
              <w:t>18.84</w:t>
            </w:r>
          </w:p>
        </w:tc>
        <w:tc>
          <w:tcPr>
            <w:tcW w:w="1418" w:type="dxa"/>
            <w:vAlign w:val="center"/>
          </w:tcPr>
          <w:p w14:paraId="6F3A1C2E">
            <w:pPr>
              <w:jc w:val="center"/>
              <w:rPr>
                <w:rFonts w:hint="eastAsia" w:ascii="仿宋" w:hAnsi="仿宋" w:eastAsia="仿宋"/>
                <w:sz w:val="24"/>
                <w:szCs w:val="24"/>
              </w:rPr>
            </w:pPr>
            <w:r>
              <w:rPr>
                <w:rFonts w:hint="eastAsia" w:ascii="仿宋" w:hAnsi="仿宋" w:eastAsia="仿宋"/>
                <w:sz w:val="24"/>
                <w:szCs w:val="24"/>
              </w:rPr>
              <w:t>14.97</w:t>
            </w:r>
            <w:bookmarkStart w:id="2" w:name="_GoBack"/>
            <w:bookmarkEnd w:id="2"/>
          </w:p>
        </w:tc>
        <w:tc>
          <w:tcPr>
            <w:tcW w:w="1412" w:type="dxa"/>
            <w:vAlign w:val="center"/>
          </w:tcPr>
          <w:p w14:paraId="58CD28A1">
            <w:pPr>
              <w:jc w:val="center"/>
              <w:rPr>
                <w:rFonts w:hint="eastAsia" w:ascii="仿宋" w:hAnsi="仿宋" w:eastAsia="仿宋"/>
                <w:sz w:val="24"/>
                <w:szCs w:val="24"/>
              </w:rPr>
            </w:pPr>
            <w:r>
              <w:rPr>
                <w:rFonts w:hint="eastAsia" w:ascii="仿宋" w:hAnsi="仿宋" w:eastAsia="仿宋"/>
                <w:sz w:val="24"/>
                <w:szCs w:val="24"/>
              </w:rPr>
              <w:t>上涨25.9%</w:t>
            </w:r>
          </w:p>
        </w:tc>
        <w:tc>
          <w:tcPr>
            <w:tcW w:w="1701" w:type="dxa"/>
          </w:tcPr>
          <w:p w14:paraId="2357F5B7">
            <w:pPr>
              <w:jc w:val="center"/>
              <w:rPr>
                <w:rFonts w:hint="default" w:ascii="仿宋" w:hAnsi="仿宋" w:eastAsia="仿宋"/>
                <w:sz w:val="24"/>
                <w:szCs w:val="24"/>
                <w:lang w:val="en-US" w:eastAsia="zh-CN"/>
              </w:rPr>
            </w:pPr>
            <w:r>
              <w:rPr>
                <w:rFonts w:hint="eastAsia" w:ascii="仿宋" w:hAnsi="仿宋" w:eastAsia="仿宋"/>
                <w:sz w:val="24"/>
                <w:szCs w:val="24"/>
              </w:rPr>
              <w:t>与非居民用水价差比为3</w:t>
            </w:r>
            <w:r>
              <w:rPr>
                <w:rFonts w:hint="eastAsia" w:ascii="仿宋" w:hAnsi="仿宋" w:eastAsia="仿宋"/>
                <w:sz w:val="24"/>
                <w:szCs w:val="24"/>
                <w:lang w:eastAsia="zh-CN"/>
              </w:rPr>
              <w:t>：</w:t>
            </w:r>
            <w:r>
              <w:rPr>
                <w:rFonts w:hint="eastAsia" w:ascii="仿宋" w:hAnsi="仿宋" w:eastAsia="仿宋"/>
                <w:sz w:val="24"/>
                <w:szCs w:val="24"/>
                <w:lang w:val="en-US" w:eastAsia="zh-CN"/>
              </w:rPr>
              <w:t>1</w:t>
            </w:r>
          </w:p>
        </w:tc>
      </w:tr>
      <w:tr w14:paraId="6C5C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tcPr>
          <w:p w14:paraId="6D34704A">
            <w:pPr>
              <w:rPr>
                <w:rFonts w:hint="eastAsia" w:ascii="仿宋" w:hAnsi="仿宋" w:eastAsia="仿宋"/>
                <w:sz w:val="24"/>
                <w:szCs w:val="24"/>
              </w:rPr>
            </w:pPr>
          </w:p>
        </w:tc>
        <w:tc>
          <w:tcPr>
            <w:tcW w:w="1993" w:type="dxa"/>
            <w:vAlign w:val="center"/>
          </w:tcPr>
          <w:p w14:paraId="0FC4A692">
            <w:pPr>
              <w:jc w:val="center"/>
              <w:rPr>
                <w:rFonts w:hint="eastAsia" w:ascii="仿宋" w:hAnsi="仿宋" w:eastAsia="仿宋"/>
                <w:sz w:val="24"/>
                <w:szCs w:val="24"/>
              </w:rPr>
            </w:pPr>
            <w:r>
              <w:rPr>
                <w:rFonts w:hint="eastAsia" w:ascii="仿宋" w:hAnsi="仿宋" w:eastAsia="仿宋"/>
                <w:sz w:val="24"/>
                <w:szCs w:val="24"/>
              </w:rPr>
              <w:t>第二档水价</w:t>
            </w:r>
          </w:p>
        </w:tc>
        <w:tc>
          <w:tcPr>
            <w:tcW w:w="1276" w:type="dxa"/>
            <w:vAlign w:val="center"/>
          </w:tcPr>
          <w:p w14:paraId="0636EC69">
            <w:pPr>
              <w:ind w:left="-150" w:leftChars="-72" w:hanging="1"/>
              <w:jc w:val="center"/>
              <w:rPr>
                <w:rFonts w:hint="eastAsia" w:ascii="仿宋" w:hAnsi="仿宋" w:eastAsia="仿宋"/>
                <w:sz w:val="24"/>
                <w:szCs w:val="24"/>
              </w:rPr>
            </w:pPr>
            <w:r>
              <w:rPr>
                <w:rFonts w:hint="eastAsia" w:ascii="仿宋" w:hAnsi="仿宋" w:eastAsia="仿宋"/>
                <w:sz w:val="24"/>
                <w:szCs w:val="24"/>
              </w:rPr>
              <w:t>28.26</w:t>
            </w:r>
          </w:p>
        </w:tc>
        <w:tc>
          <w:tcPr>
            <w:tcW w:w="1418" w:type="dxa"/>
            <w:vAlign w:val="center"/>
          </w:tcPr>
          <w:p w14:paraId="0418228F">
            <w:pPr>
              <w:jc w:val="center"/>
              <w:rPr>
                <w:rFonts w:hint="eastAsia" w:ascii="仿宋" w:hAnsi="仿宋" w:eastAsia="仿宋"/>
                <w:sz w:val="24"/>
                <w:szCs w:val="24"/>
              </w:rPr>
            </w:pPr>
          </w:p>
        </w:tc>
        <w:tc>
          <w:tcPr>
            <w:tcW w:w="1412" w:type="dxa"/>
            <w:vAlign w:val="center"/>
          </w:tcPr>
          <w:p w14:paraId="7EDDAC1A">
            <w:pPr>
              <w:jc w:val="center"/>
              <w:rPr>
                <w:rFonts w:hint="eastAsia" w:ascii="仿宋" w:hAnsi="仿宋" w:eastAsia="仿宋"/>
                <w:sz w:val="24"/>
                <w:szCs w:val="24"/>
              </w:rPr>
            </w:pPr>
          </w:p>
        </w:tc>
        <w:tc>
          <w:tcPr>
            <w:tcW w:w="1701" w:type="dxa"/>
          </w:tcPr>
          <w:p w14:paraId="2CF27415">
            <w:pPr>
              <w:jc w:val="center"/>
              <w:rPr>
                <w:rFonts w:hint="eastAsia" w:ascii="仿宋" w:hAnsi="仿宋" w:eastAsia="仿宋"/>
                <w:sz w:val="24"/>
                <w:szCs w:val="24"/>
              </w:rPr>
            </w:pPr>
          </w:p>
        </w:tc>
      </w:tr>
      <w:tr w14:paraId="540B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tcPr>
          <w:p w14:paraId="25B5652C">
            <w:pPr>
              <w:rPr>
                <w:rFonts w:hint="eastAsia" w:ascii="仿宋" w:hAnsi="仿宋" w:eastAsia="仿宋"/>
                <w:sz w:val="24"/>
                <w:szCs w:val="24"/>
              </w:rPr>
            </w:pPr>
          </w:p>
        </w:tc>
        <w:tc>
          <w:tcPr>
            <w:tcW w:w="1993" w:type="dxa"/>
            <w:vAlign w:val="center"/>
          </w:tcPr>
          <w:p w14:paraId="3AF718EF">
            <w:pPr>
              <w:jc w:val="center"/>
              <w:rPr>
                <w:rFonts w:hint="eastAsia" w:ascii="仿宋" w:hAnsi="仿宋" w:eastAsia="仿宋"/>
                <w:sz w:val="24"/>
                <w:szCs w:val="24"/>
              </w:rPr>
            </w:pPr>
            <w:r>
              <w:rPr>
                <w:rFonts w:hint="eastAsia" w:ascii="仿宋" w:hAnsi="仿宋" w:eastAsia="仿宋"/>
                <w:sz w:val="24"/>
                <w:szCs w:val="24"/>
              </w:rPr>
              <w:t>第三档水价</w:t>
            </w:r>
          </w:p>
        </w:tc>
        <w:tc>
          <w:tcPr>
            <w:tcW w:w="1276" w:type="dxa"/>
            <w:vAlign w:val="center"/>
          </w:tcPr>
          <w:p w14:paraId="34845B65">
            <w:pPr>
              <w:ind w:left="-150" w:leftChars="-72" w:hanging="1"/>
              <w:jc w:val="center"/>
              <w:rPr>
                <w:rFonts w:hint="eastAsia" w:ascii="仿宋" w:hAnsi="仿宋" w:eastAsia="仿宋"/>
                <w:sz w:val="24"/>
                <w:szCs w:val="24"/>
              </w:rPr>
            </w:pPr>
            <w:r>
              <w:rPr>
                <w:rFonts w:hint="eastAsia" w:ascii="仿宋" w:hAnsi="仿宋" w:eastAsia="仿宋"/>
                <w:sz w:val="24"/>
                <w:szCs w:val="24"/>
              </w:rPr>
              <w:t>37.68</w:t>
            </w:r>
          </w:p>
        </w:tc>
        <w:tc>
          <w:tcPr>
            <w:tcW w:w="1418" w:type="dxa"/>
            <w:vAlign w:val="center"/>
          </w:tcPr>
          <w:p w14:paraId="54B311F9">
            <w:pPr>
              <w:jc w:val="center"/>
              <w:rPr>
                <w:rFonts w:hint="eastAsia" w:ascii="仿宋" w:hAnsi="仿宋" w:eastAsia="仿宋"/>
                <w:sz w:val="24"/>
                <w:szCs w:val="24"/>
              </w:rPr>
            </w:pPr>
          </w:p>
        </w:tc>
        <w:tc>
          <w:tcPr>
            <w:tcW w:w="1412" w:type="dxa"/>
            <w:vAlign w:val="center"/>
          </w:tcPr>
          <w:p w14:paraId="0A7CECFC">
            <w:pPr>
              <w:jc w:val="center"/>
              <w:rPr>
                <w:rFonts w:hint="eastAsia" w:ascii="仿宋" w:hAnsi="仿宋" w:eastAsia="仿宋"/>
                <w:sz w:val="24"/>
                <w:szCs w:val="24"/>
              </w:rPr>
            </w:pPr>
          </w:p>
        </w:tc>
        <w:tc>
          <w:tcPr>
            <w:tcW w:w="1701" w:type="dxa"/>
          </w:tcPr>
          <w:p w14:paraId="74C566F4">
            <w:pPr>
              <w:jc w:val="center"/>
              <w:rPr>
                <w:rFonts w:hint="eastAsia" w:ascii="仿宋" w:hAnsi="仿宋" w:eastAsia="仿宋"/>
                <w:sz w:val="24"/>
                <w:szCs w:val="24"/>
              </w:rPr>
            </w:pPr>
          </w:p>
        </w:tc>
      </w:tr>
      <w:tr w14:paraId="2489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Merge w:val="continue"/>
          </w:tcPr>
          <w:p w14:paraId="5B69A6C5">
            <w:pPr>
              <w:rPr>
                <w:rFonts w:hint="eastAsia" w:ascii="仿宋" w:hAnsi="仿宋" w:eastAsia="仿宋"/>
                <w:sz w:val="24"/>
                <w:szCs w:val="24"/>
              </w:rPr>
            </w:pPr>
          </w:p>
        </w:tc>
        <w:tc>
          <w:tcPr>
            <w:tcW w:w="1993" w:type="dxa"/>
          </w:tcPr>
          <w:p w14:paraId="7F2FAA54">
            <w:pPr>
              <w:jc w:val="center"/>
              <w:rPr>
                <w:rFonts w:hint="eastAsia" w:ascii="仿宋" w:hAnsi="仿宋" w:eastAsia="仿宋"/>
                <w:sz w:val="24"/>
                <w:szCs w:val="24"/>
              </w:rPr>
            </w:pPr>
            <w:r>
              <w:rPr>
                <w:rFonts w:hint="eastAsia" w:ascii="仿宋" w:hAnsi="仿宋" w:eastAsia="仿宋"/>
                <w:sz w:val="24"/>
                <w:szCs w:val="24"/>
              </w:rPr>
              <w:t>第四档水价</w:t>
            </w:r>
          </w:p>
        </w:tc>
        <w:tc>
          <w:tcPr>
            <w:tcW w:w="1276" w:type="dxa"/>
          </w:tcPr>
          <w:p w14:paraId="62A665C1">
            <w:pPr>
              <w:ind w:left="-150" w:leftChars="-72" w:hanging="1"/>
              <w:jc w:val="center"/>
              <w:rPr>
                <w:rFonts w:hint="eastAsia" w:ascii="仿宋" w:hAnsi="仿宋" w:eastAsia="仿宋"/>
                <w:sz w:val="24"/>
                <w:szCs w:val="24"/>
              </w:rPr>
            </w:pPr>
            <w:r>
              <w:rPr>
                <w:rFonts w:hint="eastAsia" w:ascii="仿宋" w:hAnsi="仿宋" w:eastAsia="仿宋"/>
                <w:sz w:val="24"/>
                <w:szCs w:val="24"/>
              </w:rPr>
              <w:t>47.10</w:t>
            </w:r>
          </w:p>
        </w:tc>
        <w:tc>
          <w:tcPr>
            <w:tcW w:w="1418" w:type="dxa"/>
            <w:vAlign w:val="center"/>
          </w:tcPr>
          <w:p w14:paraId="249A8617">
            <w:pPr>
              <w:jc w:val="center"/>
              <w:rPr>
                <w:rFonts w:hint="eastAsia" w:ascii="仿宋" w:hAnsi="仿宋" w:eastAsia="仿宋"/>
                <w:sz w:val="24"/>
                <w:szCs w:val="24"/>
              </w:rPr>
            </w:pPr>
          </w:p>
        </w:tc>
        <w:tc>
          <w:tcPr>
            <w:tcW w:w="1412" w:type="dxa"/>
          </w:tcPr>
          <w:p w14:paraId="06F640FB">
            <w:pPr>
              <w:jc w:val="center"/>
              <w:rPr>
                <w:rFonts w:hint="eastAsia" w:ascii="仿宋" w:hAnsi="仿宋" w:eastAsia="仿宋"/>
                <w:sz w:val="24"/>
                <w:szCs w:val="24"/>
              </w:rPr>
            </w:pPr>
          </w:p>
        </w:tc>
        <w:tc>
          <w:tcPr>
            <w:tcW w:w="1701" w:type="dxa"/>
          </w:tcPr>
          <w:p w14:paraId="5716E630">
            <w:pPr>
              <w:jc w:val="center"/>
              <w:rPr>
                <w:rFonts w:hint="eastAsia" w:ascii="仿宋" w:hAnsi="仿宋" w:eastAsia="仿宋"/>
                <w:sz w:val="24"/>
                <w:szCs w:val="24"/>
              </w:rPr>
            </w:pPr>
          </w:p>
        </w:tc>
      </w:tr>
    </w:tbl>
    <w:p w14:paraId="6CEA2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虑：近年来，棋盘井地区持续进行超采治理，城镇供水水源改地下水为黄河水，居民对于黄河水净化的接受度不高，因此自购桶装水较多，考虑居民可承受能力和社会稳定，保持棋盘井镇居民生活用水价格稳定，维持现价不动。鄂托克旗澄源水务有限责任公司的准许收入为2114.37万元，在不超过准许收入前提下，适当提高非居民用水、特种用水价格，保证企业收入，促进节约用水。</w:t>
      </w:r>
    </w:p>
    <w:p w14:paraId="6639410E">
      <w:pPr>
        <w:jc w:val="center"/>
        <w:rPr>
          <w:rFonts w:hint="eastAsia" w:ascii="黑体" w:hAnsi="黑体" w:eastAsia="黑体"/>
          <w:sz w:val="28"/>
          <w:szCs w:val="28"/>
        </w:rPr>
      </w:pPr>
      <w:r>
        <w:rPr>
          <w:rFonts w:hint="eastAsia" w:ascii="黑体" w:hAnsi="黑体" w:eastAsia="黑体"/>
          <w:sz w:val="28"/>
          <w:szCs w:val="28"/>
        </w:rPr>
        <w:t>蒙西镇城镇供水价格</w:t>
      </w:r>
    </w:p>
    <w:p w14:paraId="3D81A8A7">
      <w:pPr>
        <w:ind w:firstLine="5846" w:firstLineChars="2436"/>
        <w:rPr>
          <w:rFonts w:hint="eastAsia" w:ascii="仿宋" w:hAnsi="仿宋" w:eastAsia="仿宋"/>
          <w:sz w:val="24"/>
          <w:szCs w:val="24"/>
        </w:rPr>
      </w:pPr>
      <w:r>
        <w:rPr>
          <w:rFonts w:hint="eastAsia" w:ascii="仿宋" w:hAnsi="仿宋" w:eastAsia="仿宋"/>
          <w:sz w:val="24"/>
          <w:szCs w:val="24"/>
        </w:rPr>
        <w:t>单位：元/立方米</w:t>
      </w:r>
    </w:p>
    <w:tbl>
      <w:tblPr>
        <w:tblStyle w:val="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981"/>
        <w:gridCol w:w="1272"/>
        <w:gridCol w:w="1279"/>
        <w:gridCol w:w="1418"/>
        <w:gridCol w:w="1271"/>
      </w:tblGrid>
      <w:tr w14:paraId="19D8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322FDE18">
            <w:pPr>
              <w:jc w:val="center"/>
              <w:rPr>
                <w:rFonts w:hint="eastAsia" w:ascii="仿宋" w:hAnsi="仿宋" w:eastAsia="仿宋"/>
                <w:b/>
                <w:bCs/>
                <w:sz w:val="24"/>
                <w:szCs w:val="24"/>
              </w:rPr>
            </w:pPr>
            <w:r>
              <w:rPr>
                <w:rFonts w:hint="eastAsia" w:ascii="仿宋" w:hAnsi="仿宋" w:eastAsia="仿宋"/>
                <w:b/>
                <w:bCs/>
                <w:sz w:val="24"/>
                <w:szCs w:val="24"/>
              </w:rPr>
              <w:t>用户分类</w:t>
            </w:r>
          </w:p>
        </w:tc>
        <w:tc>
          <w:tcPr>
            <w:tcW w:w="1981" w:type="dxa"/>
            <w:vAlign w:val="center"/>
          </w:tcPr>
          <w:p w14:paraId="716806DF">
            <w:pPr>
              <w:jc w:val="center"/>
              <w:rPr>
                <w:rFonts w:hint="eastAsia" w:ascii="仿宋" w:hAnsi="仿宋" w:eastAsia="仿宋"/>
                <w:b/>
                <w:bCs/>
                <w:sz w:val="24"/>
                <w:szCs w:val="24"/>
              </w:rPr>
            </w:pPr>
            <w:r>
              <w:rPr>
                <w:rFonts w:hint="eastAsia" w:ascii="仿宋" w:hAnsi="仿宋" w:eastAsia="仿宋"/>
                <w:b/>
                <w:bCs/>
                <w:sz w:val="24"/>
                <w:szCs w:val="24"/>
              </w:rPr>
              <w:t>水量分阶（档）</w:t>
            </w:r>
          </w:p>
        </w:tc>
        <w:tc>
          <w:tcPr>
            <w:tcW w:w="1272" w:type="dxa"/>
            <w:vAlign w:val="center"/>
          </w:tcPr>
          <w:p w14:paraId="3EDC9624">
            <w:pPr>
              <w:jc w:val="center"/>
              <w:rPr>
                <w:rFonts w:hint="eastAsia" w:ascii="仿宋" w:hAnsi="仿宋" w:eastAsia="仿宋"/>
                <w:b/>
                <w:bCs/>
                <w:sz w:val="24"/>
                <w:szCs w:val="24"/>
              </w:rPr>
            </w:pPr>
            <w:r>
              <w:rPr>
                <w:rFonts w:hint="eastAsia" w:ascii="仿宋" w:hAnsi="仿宋" w:eastAsia="仿宋"/>
                <w:b/>
                <w:bCs/>
                <w:sz w:val="24"/>
                <w:szCs w:val="24"/>
              </w:rPr>
              <w:t>测算价格</w:t>
            </w:r>
          </w:p>
        </w:tc>
        <w:tc>
          <w:tcPr>
            <w:tcW w:w="1279" w:type="dxa"/>
            <w:vAlign w:val="center"/>
          </w:tcPr>
          <w:p w14:paraId="2F78CA1B">
            <w:pPr>
              <w:jc w:val="center"/>
              <w:rPr>
                <w:rFonts w:hint="eastAsia" w:ascii="仿宋" w:hAnsi="仿宋" w:eastAsia="仿宋"/>
                <w:b/>
                <w:bCs/>
                <w:sz w:val="24"/>
                <w:szCs w:val="24"/>
              </w:rPr>
            </w:pPr>
            <w:r>
              <w:rPr>
                <w:rFonts w:hint="eastAsia" w:ascii="仿宋" w:hAnsi="仿宋" w:eastAsia="仿宋"/>
                <w:b/>
                <w:bCs/>
                <w:sz w:val="24"/>
                <w:szCs w:val="24"/>
              </w:rPr>
              <w:t>现行价格</w:t>
            </w:r>
          </w:p>
        </w:tc>
        <w:tc>
          <w:tcPr>
            <w:tcW w:w="1418" w:type="dxa"/>
            <w:vAlign w:val="center"/>
          </w:tcPr>
          <w:p w14:paraId="1281F753">
            <w:pPr>
              <w:jc w:val="center"/>
              <w:rPr>
                <w:rFonts w:hint="eastAsia" w:ascii="仿宋" w:hAnsi="仿宋" w:eastAsia="仿宋"/>
                <w:b/>
                <w:bCs/>
                <w:sz w:val="24"/>
                <w:szCs w:val="24"/>
              </w:rPr>
            </w:pPr>
            <w:r>
              <w:rPr>
                <w:rFonts w:hint="eastAsia" w:ascii="仿宋" w:hAnsi="仿宋" w:eastAsia="仿宋"/>
                <w:b/>
                <w:bCs/>
                <w:sz w:val="24"/>
                <w:szCs w:val="24"/>
              </w:rPr>
              <w:t>变化幅度</w:t>
            </w:r>
          </w:p>
        </w:tc>
        <w:tc>
          <w:tcPr>
            <w:tcW w:w="1271" w:type="dxa"/>
            <w:vAlign w:val="center"/>
          </w:tcPr>
          <w:p w14:paraId="47EE3E48">
            <w:pPr>
              <w:jc w:val="center"/>
              <w:rPr>
                <w:rFonts w:hint="eastAsia" w:ascii="仿宋" w:hAnsi="仿宋" w:eastAsia="仿宋"/>
                <w:b/>
                <w:bCs/>
                <w:sz w:val="24"/>
                <w:szCs w:val="24"/>
              </w:rPr>
            </w:pPr>
            <w:r>
              <w:rPr>
                <w:rFonts w:hint="eastAsia" w:ascii="仿宋" w:hAnsi="仿宋" w:eastAsia="仿宋"/>
                <w:b/>
                <w:bCs/>
                <w:sz w:val="24"/>
                <w:szCs w:val="24"/>
              </w:rPr>
              <w:t>备注</w:t>
            </w:r>
          </w:p>
        </w:tc>
      </w:tr>
      <w:tr w14:paraId="0AF0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vAlign w:val="center"/>
          </w:tcPr>
          <w:p w14:paraId="1548A7E1">
            <w:pPr>
              <w:jc w:val="center"/>
              <w:rPr>
                <w:rFonts w:hint="eastAsia" w:ascii="仿宋" w:hAnsi="仿宋" w:eastAsia="仿宋"/>
                <w:sz w:val="24"/>
                <w:szCs w:val="24"/>
              </w:rPr>
            </w:pPr>
            <w:r>
              <w:rPr>
                <w:rFonts w:hint="eastAsia" w:ascii="仿宋" w:hAnsi="仿宋" w:eastAsia="仿宋"/>
                <w:sz w:val="24"/>
                <w:szCs w:val="24"/>
              </w:rPr>
              <w:t>居民生活用水</w:t>
            </w:r>
          </w:p>
        </w:tc>
        <w:tc>
          <w:tcPr>
            <w:tcW w:w="1981" w:type="dxa"/>
            <w:vAlign w:val="center"/>
          </w:tcPr>
          <w:p w14:paraId="1F5D2880">
            <w:pPr>
              <w:jc w:val="center"/>
              <w:rPr>
                <w:rFonts w:hint="eastAsia" w:ascii="仿宋" w:hAnsi="仿宋" w:eastAsia="仿宋"/>
                <w:sz w:val="24"/>
                <w:szCs w:val="24"/>
              </w:rPr>
            </w:pPr>
            <w:r>
              <w:rPr>
                <w:rFonts w:hint="eastAsia" w:ascii="仿宋" w:hAnsi="仿宋" w:eastAsia="仿宋"/>
                <w:sz w:val="24"/>
                <w:szCs w:val="24"/>
              </w:rPr>
              <w:t>第一阶梯价格</w:t>
            </w:r>
          </w:p>
        </w:tc>
        <w:tc>
          <w:tcPr>
            <w:tcW w:w="1272" w:type="dxa"/>
            <w:vAlign w:val="center"/>
          </w:tcPr>
          <w:p w14:paraId="53E76E19">
            <w:pPr>
              <w:snapToGrid w:val="0"/>
              <w:spacing w:line="300" w:lineRule="exact"/>
              <w:ind w:left="-150" w:leftChars="-72" w:hanging="1" w:firstLineChars="0"/>
              <w:jc w:val="center"/>
              <w:rPr>
                <w:rFonts w:hint="eastAsia" w:ascii="仿宋" w:hAnsi="仿宋" w:eastAsia="仿宋"/>
                <w:sz w:val="24"/>
                <w:szCs w:val="24"/>
              </w:rPr>
            </w:pPr>
            <w:r>
              <w:rPr>
                <w:rFonts w:hint="eastAsia" w:ascii="仿宋" w:hAnsi="仿宋" w:eastAsia="仿宋"/>
                <w:szCs w:val="21"/>
                <w:lang w:val="en-US" w:eastAsia="zh-CN"/>
              </w:rPr>
              <w:t>3.0</w:t>
            </w:r>
            <w:r>
              <w:rPr>
                <w:rFonts w:hint="eastAsia" w:ascii="仿宋" w:hAnsi="仿宋" w:eastAsia="仿宋"/>
                <w:szCs w:val="21"/>
              </w:rPr>
              <w:t>0</w:t>
            </w:r>
          </w:p>
        </w:tc>
        <w:tc>
          <w:tcPr>
            <w:tcW w:w="1279" w:type="dxa"/>
            <w:vAlign w:val="center"/>
          </w:tcPr>
          <w:p w14:paraId="70778660">
            <w:pPr>
              <w:snapToGrid w:val="0"/>
              <w:spacing w:line="300" w:lineRule="exact"/>
              <w:jc w:val="center"/>
              <w:rPr>
                <w:rFonts w:hint="eastAsia" w:ascii="仿宋" w:hAnsi="仿宋" w:eastAsia="仿宋"/>
                <w:sz w:val="24"/>
                <w:szCs w:val="24"/>
              </w:rPr>
            </w:pPr>
            <w:r>
              <w:rPr>
                <w:rFonts w:hint="eastAsia" w:ascii="仿宋" w:hAnsi="仿宋" w:eastAsia="仿宋"/>
                <w:szCs w:val="21"/>
              </w:rPr>
              <w:t>1.96/2.5</w:t>
            </w:r>
          </w:p>
        </w:tc>
        <w:tc>
          <w:tcPr>
            <w:tcW w:w="1418" w:type="dxa"/>
            <w:vAlign w:val="center"/>
          </w:tcPr>
          <w:p w14:paraId="762E9202">
            <w:pPr>
              <w:snapToGrid w:val="0"/>
              <w:spacing w:line="300" w:lineRule="exact"/>
              <w:jc w:val="center"/>
              <w:rPr>
                <w:rFonts w:hint="eastAsia" w:ascii="仿宋" w:hAnsi="仿宋" w:eastAsia="仿宋"/>
                <w:sz w:val="24"/>
                <w:szCs w:val="24"/>
              </w:rPr>
            </w:pPr>
            <w:r>
              <w:rPr>
                <w:rFonts w:hint="eastAsia" w:ascii="仿宋" w:hAnsi="仿宋" w:eastAsia="仿宋"/>
                <w:szCs w:val="21"/>
              </w:rPr>
              <w:t>上涨</w:t>
            </w:r>
            <w:r>
              <w:rPr>
                <w:rFonts w:hint="eastAsia" w:ascii="仿宋" w:hAnsi="仿宋" w:eastAsia="仿宋"/>
                <w:szCs w:val="21"/>
                <w:lang w:val="en-US" w:eastAsia="zh-CN"/>
              </w:rPr>
              <w:t>16.7</w:t>
            </w:r>
            <w:r>
              <w:rPr>
                <w:rFonts w:hint="eastAsia" w:ascii="仿宋" w:hAnsi="仿宋" w:eastAsia="仿宋"/>
                <w:szCs w:val="21"/>
              </w:rPr>
              <w:t>%/上涨</w:t>
            </w:r>
            <w:r>
              <w:rPr>
                <w:rFonts w:hint="eastAsia" w:ascii="仿宋" w:hAnsi="仿宋" w:eastAsia="仿宋"/>
                <w:szCs w:val="21"/>
                <w:lang w:val="en-US" w:eastAsia="zh-CN"/>
              </w:rPr>
              <w:t>34.7</w:t>
            </w:r>
            <w:r>
              <w:rPr>
                <w:rFonts w:hint="eastAsia" w:ascii="仿宋" w:hAnsi="仿宋" w:eastAsia="仿宋"/>
                <w:szCs w:val="21"/>
              </w:rPr>
              <w:t>%</w:t>
            </w:r>
          </w:p>
        </w:tc>
        <w:tc>
          <w:tcPr>
            <w:tcW w:w="1271" w:type="dxa"/>
            <w:vAlign w:val="top"/>
          </w:tcPr>
          <w:p w14:paraId="346B1427">
            <w:pPr>
              <w:snapToGrid w:val="0"/>
              <w:spacing w:line="300" w:lineRule="exact"/>
              <w:jc w:val="center"/>
              <w:rPr>
                <w:rFonts w:hint="eastAsia" w:ascii="仿宋" w:hAnsi="仿宋" w:eastAsia="仿宋"/>
                <w:sz w:val="24"/>
                <w:szCs w:val="24"/>
              </w:rPr>
            </w:pPr>
          </w:p>
        </w:tc>
      </w:tr>
      <w:tr w14:paraId="7480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vAlign w:val="center"/>
          </w:tcPr>
          <w:p w14:paraId="54B3AF18">
            <w:pPr>
              <w:jc w:val="center"/>
              <w:rPr>
                <w:rFonts w:hint="eastAsia" w:ascii="仿宋" w:hAnsi="仿宋" w:eastAsia="仿宋"/>
                <w:sz w:val="24"/>
                <w:szCs w:val="24"/>
              </w:rPr>
            </w:pPr>
          </w:p>
        </w:tc>
        <w:tc>
          <w:tcPr>
            <w:tcW w:w="1981" w:type="dxa"/>
            <w:vAlign w:val="center"/>
          </w:tcPr>
          <w:p w14:paraId="0C51094F">
            <w:pPr>
              <w:jc w:val="center"/>
              <w:rPr>
                <w:rFonts w:hint="eastAsia" w:ascii="仿宋" w:hAnsi="仿宋" w:eastAsia="仿宋"/>
                <w:sz w:val="24"/>
                <w:szCs w:val="24"/>
              </w:rPr>
            </w:pPr>
            <w:r>
              <w:rPr>
                <w:rFonts w:hint="eastAsia" w:ascii="仿宋" w:hAnsi="仿宋" w:eastAsia="仿宋"/>
                <w:sz w:val="24"/>
                <w:szCs w:val="24"/>
              </w:rPr>
              <w:t>第二阶梯价格</w:t>
            </w:r>
          </w:p>
        </w:tc>
        <w:tc>
          <w:tcPr>
            <w:tcW w:w="1272" w:type="dxa"/>
            <w:vAlign w:val="center"/>
          </w:tcPr>
          <w:p w14:paraId="1BDECA28">
            <w:pPr>
              <w:snapToGrid w:val="0"/>
              <w:spacing w:line="300" w:lineRule="exact"/>
              <w:ind w:left="-150" w:leftChars="-72" w:hanging="1" w:firstLineChars="0"/>
              <w:jc w:val="center"/>
              <w:rPr>
                <w:rFonts w:hint="eastAsia" w:ascii="仿宋" w:hAnsi="仿宋" w:eastAsia="仿宋"/>
                <w:sz w:val="24"/>
                <w:szCs w:val="24"/>
              </w:rPr>
            </w:pPr>
            <w:r>
              <w:rPr>
                <w:rFonts w:hint="eastAsia" w:ascii="仿宋" w:hAnsi="仿宋" w:eastAsia="仿宋"/>
                <w:szCs w:val="21"/>
                <w:lang w:val="en-US" w:eastAsia="zh-CN"/>
              </w:rPr>
              <w:t>6</w:t>
            </w:r>
            <w:r>
              <w:rPr>
                <w:rFonts w:hint="eastAsia" w:ascii="仿宋" w:hAnsi="仿宋" w:eastAsia="仿宋"/>
                <w:szCs w:val="21"/>
              </w:rPr>
              <w:t>.00</w:t>
            </w:r>
          </w:p>
        </w:tc>
        <w:tc>
          <w:tcPr>
            <w:tcW w:w="1279" w:type="dxa"/>
            <w:vAlign w:val="center"/>
          </w:tcPr>
          <w:p w14:paraId="4CFE2BAF">
            <w:pPr>
              <w:snapToGrid w:val="0"/>
              <w:spacing w:line="300" w:lineRule="exact"/>
              <w:jc w:val="center"/>
              <w:rPr>
                <w:rFonts w:hint="eastAsia" w:ascii="仿宋" w:hAnsi="仿宋" w:eastAsia="仿宋"/>
                <w:sz w:val="24"/>
                <w:szCs w:val="24"/>
              </w:rPr>
            </w:pPr>
          </w:p>
        </w:tc>
        <w:tc>
          <w:tcPr>
            <w:tcW w:w="1418" w:type="dxa"/>
            <w:vAlign w:val="center"/>
          </w:tcPr>
          <w:p w14:paraId="7E9FC88F">
            <w:pPr>
              <w:snapToGrid w:val="0"/>
              <w:spacing w:line="300" w:lineRule="exact"/>
              <w:jc w:val="center"/>
              <w:rPr>
                <w:rFonts w:hint="eastAsia" w:ascii="仿宋" w:hAnsi="仿宋" w:eastAsia="仿宋"/>
                <w:sz w:val="24"/>
                <w:szCs w:val="24"/>
              </w:rPr>
            </w:pPr>
          </w:p>
        </w:tc>
        <w:tc>
          <w:tcPr>
            <w:tcW w:w="1271" w:type="dxa"/>
            <w:vAlign w:val="top"/>
          </w:tcPr>
          <w:p w14:paraId="4DDEB988">
            <w:pPr>
              <w:snapToGrid w:val="0"/>
              <w:spacing w:line="300" w:lineRule="exact"/>
              <w:jc w:val="center"/>
              <w:rPr>
                <w:rFonts w:hint="eastAsia" w:ascii="仿宋" w:hAnsi="仿宋" w:eastAsia="仿宋"/>
                <w:sz w:val="24"/>
                <w:szCs w:val="24"/>
              </w:rPr>
            </w:pPr>
          </w:p>
        </w:tc>
      </w:tr>
      <w:tr w14:paraId="0361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Borders>
              <w:bottom w:val="single" w:color="auto" w:sz="4" w:space="0"/>
            </w:tcBorders>
            <w:vAlign w:val="center"/>
          </w:tcPr>
          <w:p w14:paraId="7E9E2FB6">
            <w:pPr>
              <w:jc w:val="center"/>
              <w:rPr>
                <w:rFonts w:hint="eastAsia" w:ascii="仿宋" w:hAnsi="仿宋" w:eastAsia="仿宋"/>
                <w:sz w:val="24"/>
                <w:szCs w:val="24"/>
              </w:rPr>
            </w:pPr>
          </w:p>
        </w:tc>
        <w:tc>
          <w:tcPr>
            <w:tcW w:w="1981" w:type="dxa"/>
            <w:tcBorders>
              <w:bottom w:val="single" w:color="auto" w:sz="4" w:space="0"/>
            </w:tcBorders>
            <w:vAlign w:val="center"/>
          </w:tcPr>
          <w:p w14:paraId="15994AF0">
            <w:pPr>
              <w:jc w:val="center"/>
              <w:rPr>
                <w:rFonts w:hint="eastAsia" w:ascii="仿宋" w:hAnsi="仿宋" w:eastAsia="仿宋"/>
                <w:sz w:val="24"/>
                <w:szCs w:val="24"/>
              </w:rPr>
            </w:pPr>
            <w:r>
              <w:rPr>
                <w:rFonts w:hint="eastAsia" w:ascii="仿宋" w:hAnsi="仿宋" w:eastAsia="仿宋"/>
                <w:sz w:val="24"/>
                <w:szCs w:val="24"/>
              </w:rPr>
              <w:t>第三阶梯价格</w:t>
            </w:r>
          </w:p>
        </w:tc>
        <w:tc>
          <w:tcPr>
            <w:tcW w:w="1272" w:type="dxa"/>
            <w:tcBorders>
              <w:bottom w:val="single" w:color="auto" w:sz="4" w:space="0"/>
            </w:tcBorders>
            <w:vAlign w:val="center"/>
          </w:tcPr>
          <w:p w14:paraId="34DC895E">
            <w:pPr>
              <w:snapToGrid w:val="0"/>
              <w:spacing w:line="300" w:lineRule="exact"/>
              <w:ind w:left="-150" w:leftChars="-72" w:hanging="1" w:firstLineChars="0"/>
              <w:jc w:val="center"/>
              <w:rPr>
                <w:rFonts w:hint="eastAsia" w:ascii="仿宋" w:hAnsi="仿宋" w:eastAsia="仿宋"/>
                <w:sz w:val="24"/>
                <w:szCs w:val="24"/>
              </w:rPr>
            </w:pPr>
            <w:r>
              <w:rPr>
                <w:rFonts w:hint="eastAsia" w:ascii="仿宋" w:hAnsi="仿宋" w:eastAsia="仿宋"/>
                <w:szCs w:val="21"/>
                <w:lang w:val="en-US" w:eastAsia="zh-CN"/>
              </w:rPr>
              <w:t>12</w:t>
            </w:r>
            <w:r>
              <w:rPr>
                <w:rFonts w:hint="eastAsia" w:ascii="仿宋" w:hAnsi="仿宋" w:eastAsia="仿宋"/>
                <w:szCs w:val="21"/>
              </w:rPr>
              <w:t>.00</w:t>
            </w:r>
          </w:p>
        </w:tc>
        <w:tc>
          <w:tcPr>
            <w:tcW w:w="1279" w:type="dxa"/>
            <w:tcBorders>
              <w:bottom w:val="single" w:color="auto" w:sz="4" w:space="0"/>
            </w:tcBorders>
            <w:vAlign w:val="center"/>
          </w:tcPr>
          <w:p w14:paraId="0B8EAD20">
            <w:pPr>
              <w:snapToGrid w:val="0"/>
              <w:spacing w:line="300" w:lineRule="exact"/>
              <w:jc w:val="center"/>
              <w:rPr>
                <w:rFonts w:hint="eastAsia" w:ascii="仿宋" w:hAnsi="仿宋" w:eastAsia="仿宋"/>
                <w:sz w:val="24"/>
                <w:szCs w:val="24"/>
              </w:rPr>
            </w:pPr>
          </w:p>
        </w:tc>
        <w:tc>
          <w:tcPr>
            <w:tcW w:w="1418" w:type="dxa"/>
            <w:tcBorders>
              <w:bottom w:val="single" w:color="auto" w:sz="4" w:space="0"/>
            </w:tcBorders>
            <w:vAlign w:val="center"/>
          </w:tcPr>
          <w:p w14:paraId="2A754567">
            <w:pPr>
              <w:snapToGrid w:val="0"/>
              <w:spacing w:line="300" w:lineRule="exact"/>
              <w:jc w:val="center"/>
              <w:rPr>
                <w:rFonts w:hint="eastAsia" w:ascii="仿宋" w:hAnsi="仿宋" w:eastAsia="仿宋"/>
                <w:sz w:val="24"/>
                <w:szCs w:val="24"/>
              </w:rPr>
            </w:pPr>
          </w:p>
        </w:tc>
        <w:tc>
          <w:tcPr>
            <w:tcW w:w="1271" w:type="dxa"/>
            <w:tcBorders>
              <w:bottom w:val="single" w:color="auto" w:sz="4" w:space="0"/>
            </w:tcBorders>
            <w:vAlign w:val="top"/>
          </w:tcPr>
          <w:p w14:paraId="7B944D28">
            <w:pPr>
              <w:snapToGrid w:val="0"/>
              <w:spacing w:line="300" w:lineRule="exact"/>
              <w:jc w:val="center"/>
              <w:rPr>
                <w:rFonts w:hint="eastAsia" w:ascii="仿宋" w:hAnsi="仿宋" w:eastAsia="仿宋"/>
                <w:sz w:val="24"/>
                <w:szCs w:val="24"/>
              </w:rPr>
            </w:pPr>
          </w:p>
        </w:tc>
      </w:tr>
      <w:tr w14:paraId="2C5A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shd w:val="clear" w:color="auto" w:fill="D8D8D8" w:themeFill="background1" w:themeFillShade="D9"/>
            <w:vAlign w:val="center"/>
          </w:tcPr>
          <w:p w14:paraId="3B968740">
            <w:pPr>
              <w:jc w:val="center"/>
              <w:rPr>
                <w:rFonts w:hint="eastAsia" w:ascii="仿宋" w:hAnsi="仿宋" w:eastAsia="仿宋"/>
                <w:sz w:val="24"/>
                <w:szCs w:val="24"/>
              </w:rPr>
            </w:pPr>
            <w:r>
              <w:rPr>
                <w:rFonts w:hint="eastAsia" w:ascii="仿宋" w:hAnsi="仿宋" w:eastAsia="仿宋"/>
                <w:sz w:val="24"/>
                <w:szCs w:val="24"/>
              </w:rPr>
              <w:t>非居民用水</w:t>
            </w:r>
          </w:p>
        </w:tc>
        <w:tc>
          <w:tcPr>
            <w:tcW w:w="1981" w:type="dxa"/>
            <w:shd w:val="clear" w:color="auto" w:fill="D8D8D8" w:themeFill="background1" w:themeFillShade="D9"/>
            <w:vAlign w:val="center"/>
          </w:tcPr>
          <w:p w14:paraId="18CF8682">
            <w:pPr>
              <w:jc w:val="center"/>
              <w:rPr>
                <w:rFonts w:hint="eastAsia" w:ascii="仿宋" w:hAnsi="仿宋" w:eastAsia="仿宋"/>
                <w:sz w:val="24"/>
                <w:szCs w:val="24"/>
              </w:rPr>
            </w:pPr>
            <w:r>
              <w:rPr>
                <w:rFonts w:hint="eastAsia" w:ascii="仿宋" w:hAnsi="仿宋" w:eastAsia="仿宋"/>
                <w:sz w:val="24"/>
                <w:szCs w:val="24"/>
              </w:rPr>
              <w:t>第一档价格</w:t>
            </w:r>
          </w:p>
        </w:tc>
        <w:tc>
          <w:tcPr>
            <w:tcW w:w="1272" w:type="dxa"/>
            <w:shd w:val="clear" w:color="auto" w:fill="D8D8D8" w:themeFill="background1" w:themeFillShade="D9"/>
            <w:vAlign w:val="center"/>
          </w:tcPr>
          <w:p w14:paraId="6C67DE0C">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4.4</w:t>
            </w:r>
          </w:p>
        </w:tc>
        <w:tc>
          <w:tcPr>
            <w:tcW w:w="1279" w:type="dxa"/>
            <w:shd w:val="clear" w:color="auto" w:fill="D8D8D8" w:themeFill="background1" w:themeFillShade="D9"/>
            <w:vAlign w:val="center"/>
          </w:tcPr>
          <w:p w14:paraId="67BE74BC">
            <w:pPr>
              <w:snapToGrid w:val="0"/>
              <w:spacing w:line="300" w:lineRule="exact"/>
              <w:jc w:val="center"/>
              <w:rPr>
                <w:rFonts w:hint="eastAsia" w:ascii="仿宋" w:hAnsi="仿宋" w:eastAsia="仿宋"/>
                <w:sz w:val="24"/>
                <w:szCs w:val="24"/>
              </w:rPr>
            </w:pPr>
            <w:r>
              <w:rPr>
                <w:rFonts w:hint="eastAsia" w:ascii="仿宋" w:hAnsi="仿宋" w:eastAsia="仿宋"/>
                <w:szCs w:val="21"/>
              </w:rPr>
              <w:t>2.36</w:t>
            </w:r>
          </w:p>
        </w:tc>
        <w:tc>
          <w:tcPr>
            <w:tcW w:w="1418" w:type="dxa"/>
            <w:shd w:val="clear" w:color="auto" w:fill="D8D8D8" w:themeFill="background1" w:themeFillShade="D9"/>
            <w:vAlign w:val="center"/>
          </w:tcPr>
          <w:p w14:paraId="0A461E06">
            <w:pPr>
              <w:snapToGrid w:val="0"/>
              <w:spacing w:line="300" w:lineRule="exact"/>
              <w:jc w:val="center"/>
              <w:rPr>
                <w:rFonts w:hint="eastAsia" w:ascii="仿宋" w:hAnsi="仿宋" w:eastAsia="仿宋"/>
                <w:sz w:val="24"/>
                <w:szCs w:val="24"/>
              </w:rPr>
            </w:pPr>
            <w:r>
              <w:rPr>
                <w:rFonts w:hint="eastAsia" w:ascii="仿宋" w:hAnsi="仿宋" w:eastAsia="仿宋"/>
                <w:szCs w:val="21"/>
              </w:rPr>
              <w:t>上涨</w:t>
            </w:r>
            <w:r>
              <w:rPr>
                <w:rFonts w:hint="eastAsia" w:ascii="仿宋" w:hAnsi="仿宋" w:eastAsia="仿宋"/>
                <w:szCs w:val="21"/>
                <w:lang w:val="en-US" w:eastAsia="zh-CN"/>
              </w:rPr>
              <w:t>102.8</w:t>
            </w:r>
            <w:r>
              <w:rPr>
                <w:rFonts w:hint="eastAsia" w:ascii="仿宋" w:hAnsi="仿宋" w:eastAsia="仿宋"/>
                <w:szCs w:val="21"/>
              </w:rPr>
              <w:t>%</w:t>
            </w:r>
          </w:p>
        </w:tc>
        <w:tc>
          <w:tcPr>
            <w:tcW w:w="1271" w:type="dxa"/>
            <w:shd w:val="clear" w:color="auto" w:fill="D8D8D8" w:themeFill="background1" w:themeFillShade="D9"/>
            <w:vAlign w:val="top"/>
          </w:tcPr>
          <w:p w14:paraId="10912C3D">
            <w:pPr>
              <w:snapToGrid w:val="0"/>
              <w:spacing w:line="300" w:lineRule="exact"/>
              <w:jc w:val="center"/>
              <w:rPr>
                <w:rFonts w:hint="eastAsia" w:ascii="仿宋" w:hAnsi="仿宋" w:eastAsia="仿宋"/>
                <w:sz w:val="24"/>
                <w:szCs w:val="24"/>
              </w:rPr>
            </w:pPr>
            <w:r>
              <w:rPr>
                <w:rFonts w:hint="eastAsia" w:ascii="仿宋" w:hAnsi="仿宋" w:eastAsia="仿宋"/>
                <w:szCs w:val="21"/>
              </w:rPr>
              <w:t>平均价格</w:t>
            </w:r>
          </w:p>
        </w:tc>
      </w:tr>
      <w:tr w14:paraId="6410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shd w:val="clear" w:color="auto" w:fill="D8D8D8" w:themeFill="background1" w:themeFillShade="D9"/>
            <w:vAlign w:val="center"/>
          </w:tcPr>
          <w:p w14:paraId="32BB0E4B">
            <w:pPr>
              <w:jc w:val="center"/>
              <w:rPr>
                <w:rFonts w:hint="eastAsia" w:ascii="仿宋" w:hAnsi="仿宋" w:eastAsia="仿宋"/>
                <w:sz w:val="24"/>
                <w:szCs w:val="24"/>
              </w:rPr>
            </w:pPr>
          </w:p>
        </w:tc>
        <w:tc>
          <w:tcPr>
            <w:tcW w:w="1981" w:type="dxa"/>
            <w:shd w:val="clear" w:color="auto" w:fill="D8D8D8" w:themeFill="background1" w:themeFillShade="D9"/>
            <w:vAlign w:val="center"/>
          </w:tcPr>
          <w:p w14:paraId="4D202BF6">
            <w:pPr>
              <w:jc w:val="center"/>
              <w:rPr>
                <w:rFonts w:hint="eastAsia" w:ascii="仿宋" w:hAnsi="仿宋" w:eastAsia="仿宋"/>
                <w:sz w:val="24"/>
                <w:szCs w:val="24"/>
              </w:rPr>
            </w:pPr>
            <w:r>
              <w:rPr>
                <w:rFonts w:hint="eastAsia" w:ascii="仿宋" w:hAnsi="仿宋" w:eastAsia="仿宋"/>
                <w:sz w:val="24"/>
                <w:szCs w:val="24"/>
              </w:rPr>
              <w:t>第二档价格</w:t>
            </w:r>
          </w:p>
        </w:tc>
        <w:tc>
          <w:tcPr>
            <w:tcW w:w="1272" w:type="dxa"/>
            <w:shd w:val="clear" w:color="auto" w:fill="D8D8D8" w:themeFill="background1" w:themeFillShade="D9"/>
            <w:vAlign w:val="center"/>
          </w:tcPr>
          <w:p w14:paraId="6643589A">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6.6</w:t>
            </w:r>
          </w:p>
        </w:tc>
        <w:tc>
          <w:tcPr>
            <w:tcW w:w="1279" w:type="dxa"/>
            <w:shd w:val="clear" w:color="auto" w:fill="D8D8D8" w:themeFill="background1" w:themeFillShade="D9"/>
            <w:vAlign w:val="center"/>
          </w:tcPr>
          <w:p w14:paraId="40AAFCCA">
            <w:pPr>
              <w:snapToGrid w:val="0"/>
              <w:spacing w:line="300" w:lineRule="exact"/>
              <w:jc w:val="center"/>
              <w:rPr>
                <w:rFonts w:hint="eastAsia" w:ascii="仿宋" w:hAnsi="仿宋" w:eastAsia="仿宋"/>
                <w:sz w:val="24"/>
                <w:szCs w:val="24"/>
              </w:rPr>
            </w:pPr>
          </w:p>
        </w:tc>
        <w:tc>
          <w:tcPr>
            <w:tcW w:w="1418" w:type="dxa"/>
            <w:shd w:val="clear" w:color="auto" w:fill="D8D8D8" w:themeFill="background1" w:themeFillShade="D9"/>
            <w:vAlign w:val="center"/>
          </w:tcPr>
          <w:p w14:paraId="2E4D3BAF">
            <w:pPr>
              <w:snapToGrid w:val="0"/>
              <w:spacing w:line="300" w:lineRule="exact"/>
              <w:jc w:val="center"/>
              <w:rPr>
                <w:rFonts w:hint="eastAsia" w:ascii="仿宋" w:hAnsi="仿宋" w:eastAsia="仿宋"/>
                <w:sz w:val="24"/>
                <w:szCs w:val="24"/>
              </w:rPr>
            </w:pPr>
          </w:p>
        </w:tc>
        <w:tc>
          <w:tcPr>
            <w:tcW w:w="1271" w:type="dxa"/>
            <w:shd w:val="clear" w:color="auto" w:fill="D8D8D8" w:themeFill="background1" w:themeFillShade="D9"/>
            <w:vAlign w:val="top"/>
          </w:tcPr>
          <w:p w14:paraId="7AB099FC">
            <w:pPr>
              <w:snapToGrid w:val="0"/>
              <w:spacing w:line="300" w:lineRule="exact"/>
              <w:jc w:val="center"/>
              <w:rPr>
                <w:rFonts w:hint="eastAsia" w:ascii="仿宋" w:hAnsi="仿宋" w:eastAsia="仿宋"/>
                <w:sz w:val="24"/>
                <w:szCs w:val="24"/>
              </w:rPr>
            </w:pPr>
          </w:p>
        </w:tc>
      </w:tr>
      <w:tr w14:paraId="3CAF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shd w:val="clear" w:color="auto" w:fill="D8D8D8" w:themeFill="background1" w:themeFillShade="D9"/>
            <w:vAlign w:val="center"/>
          </w:tcPr>
          <w:p w14:paraId="6237EEC6">
            <w:pPr>
              <w:jc w:val="center"/>
              <w:rPr>
                <w:rFonts w:hint="eastAsia" w:ascii="仿宋" w:hAnsi="仿宋" w:eastAsia="仿宋"/>
                <w:sz w:val="24"/>
                <w:szCs w:val="24"/>
              </w:rPr>
            </w:pPr>
          </w:p>
        </w:tc>
        <w:tc>
          <w:tcPr>
            <w:tcW w:w="1981" w:type="dxa"/>
            <w:shd w:val="clear" w:color="auto" w:fill="D8D8D8" w:themeFill="background1" w:themeFillShade="D9"/>
            <w:vAlign w:val="center"/>
          </w:tcPr>
          <w:p w14:paraId="16D00D14">
            <w:pPr>
              <w:jc w:val="center"/>
              <w:rPr>
                <w:rFonts w:hint="eastAsia" w:ascii="仿宋" w:hAnsi="仿宋" w:eastAsia="仿宋"/>
                <w:sz w:val="24"/>
                <w:szCs w:val="24"/>
              </w:rPr>
            </w:pPr>
            <w:r>
              <w:rPr>
                <w:rFonts w:hint="eastAsia" w:ascii="仿宋" w:hAnsi="仿宋" w:eastAsia="仿宋"/>
                <w:sz w:val="24"/>
                <w:szCs w:val="24"/>
              </w:rPr>
              <w:t>第三档价格</w:t>
            </w:r>
          </w:p>
        </w:tc>
        <w:tc>
          <w:tcPr>
            <w:tcW w:w="1272" w:type="dxa"/>
            <w:shd w:val="clear" w:color="auto" w:fill="D8D8D8" w:themeFill="background1" w:themeFillShade="D9"/>
            <w:vAlign w:val="center"/>
          </w:tcPr>
          <w:p w14:paraId="4692885D">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8.8</w:t>
            </w:r>
          </w:p>
        </w:tc>
        <w:tc>
          <w:tcPr>
            <w:tcW w:w="1279" w:type="dxa"/>
            <w:shd w:val="clear" w:color="auto" w:fill="D8D8D8" w:themeFill="background1" w:themeFillShade="D9"/>
            <w:vAlign w:val="center"/>
          </w:tcPr>
          <w:p w14:paraId="7E86384A">
            <w:pPr>
              <w:snapToGrid w:val="0"/>
              <w:spacing w:line="300" w:lineRule="exact"/>
              <w:jc w:val="center"/>
              <w:rPr>
                <w:rFonts w:hint="eastAsia" w:ascii="仿宋" w:hAnsi="仿宋" w:eastAsia="仿宋"/>
                <w:sz w:val="24"/>
                <w:szCs w:val="24"/>
              </w:rPr>
            </w:pPr>
          </w:p>
        </w:tc>
        <w:tc>
          <w:tcPr>
            <w:tcW w:w="1418" w:type="dxa"/>
            <w:shd w:val="clear" w:color="auto" w:fill="D8D8D8" w:themeFill="background1" w:themeFillShade="D9"/>
            <w:vAlign w:val="center"/>
          </w:tcPr>
          <w:p w14:paraId="25E9157F">
            <w:pPr>
              <w:snapToGrid w:val="0"/>
              <w:spacing w:line="300" w:lineRule="exact"/>
              <w:jc w:val="center"/>
              <w:rPr>
                <w:rFonts w:hint="eastAsia" w:ascii="仿宋" w:hAnsi="仿宋" w:eastAsia="仿宋"/>
                <w:sz w:val="24"/>
                <w:szCs w:val="24"/>
              </w:rPr>
            </w:pPr>
          </w:p>
        </w:tc>
        <w:tc>
          <w:tcPr>
            <w:tcW w:w="1271" w:type="dxa"/>
            <w:shd w:val="clear" w:color="auto" w:fill="D8D8D8" w:themeFill="background1" w:themeFillShade="D9"/>
            <w:vAlign w:val="top"/>
          </w:tcPr>
          <w:p w14:paraId="7E2A6D49">
            <w:pPr>
              <w:snapToGrid w:val="0"/>
              <w:spacing w:line="300" w:lineRule="exact"/>
              <w:jc w:val="center"/>
              <w:rPr>
                <w:rFonts w:hint="eastAsia" w:ascii="仿宋" w:hAnsi="仿宋" w:eastAsia="仿宋"/>
                <w:sz w:val="24"/>
                <w:szCs w:val="24"/>
              </w:rPr>
            </w:pPr>
          </w:p>
        </w:tc>
      </w:tr>
      <w:tr w14:paraId="16B5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shd w:val="clear" w:color="auto" w:fill="D8D8D8" w:themeFill="background1" w:themeFillShade="D9"/>
            <w:vAlign w:val="center"/>
          </w:tcPr>
          <w:p w14:paraId="31FBF5B8">
            <w:pPr>
              <w:jc w:val="center"/>
              <w:rPr>
                <w:rFonts w:hint="eastAsia" w:ascii="仿宋" w:hAnsi="仿宋" w:eastAsia="仿宋"/>
                <w:sz w:val="24"/>
                <w:szCs w:val="24"/>
              </w:rPr>
            </w:pPr>
          </w:p>
        </w:tc>
        <w:tc>
          <w:tcPr>
            <w:tcW w:w="1981" w:type="dxa"/>
            <w:shd w:val="clear" w:color="auto" w:fill="D8D8D8" w:themeFill="background1" w:themeFillShade="D9"/>
            <w:vAlign w:val="center"/>
          </w:tcPr>
          <w:p w14:paraId="2A0E5BED">
            <w:pPr>
              <w:jc w:val="center"/>
              <w:rPr>
                <w:rFonts w:hint="eastAsia" w:ascii="仿宋" w:hAnsi="仿宋" w:eastAsia="仿宋"/>
                <w:sz w:val="24"/>
                <w:szCs w:val="24"/>
              </w:rPr>
            </w:pPr>
            <w:r>
              <w:rPr>
                <w:rFonts w:hint="eastAsia" w:ascii="仿宋" w:hAnsi="仿宋" w:eastAsia="仿宋"/>
                <w:sz w:val="24"/>
                <w:szCs w:val="24"/>
              </w:rPr>
              <w:t>第四档价格</w:t>
            </w:r>
          </w:p>
        </w:tc>
        <w:tc>
          <w:tcPr>
            <w:tcW w:w="1272" w:type="dxa"/>
            <w:shd w:val="clear" w:color="auto" w:fill="D8D8D8" w:themeFill="background1" w:themeFillShade="D9"/>
            <w:vAlign w:val="center"/>
          </w:tcPr>
          <w:p w14:paraId="03E962E6">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11</w:t>
            </w:r>
          </w:p>
        </w:tc>
        <w:tc>
          <w:tcPr>
            <w:tcW w:w="1279" w:type="dxa"/>
            <w:shd w:val="clear" w:color="auto" w:fill="D8D8D8" w:themeFill="background1" w:themeFillShade="D9"/>
            <w:vAlign w:val="center"/>
          </w:tcPr>
          <w:p w14:paraId="2B83D631">
            <w:pPr>
              <w:snapToGrid w:val="0"/>
              <w:spacing w:line="300" w:lineRule="exact"/>
              <w:jc w:val="center"/>
              <w:rPr>
                <w:rFonts w:hint="eastAsia" w:ascii="仿宋" w:hAnsi="仿宋" w:eastAsia="仿宋"/>
                <w:sz w:val="24"/>
                <w:szCs w:val="24"/>
              </w:rPr>
            </w:pPr>
          </w:p>
        </w:tc>
        <w:tc>
          <w:tcPr>
            <w:tcW w:w="1418" w:type="dxa"/>
            <w:shd w:val="clear" w:color="auto" w:fill="D8D8D8" w:themeFill="background1" w:themeFillShade="D9"/>
            <w:vAlign w:val="center"/>
          </w:tcPr>
          <w:p w14:paraId="32A45A08">
            <w:pPr>
              <w:snapToGrid w:val="0"/>
              <w:spacing w:line="300" w:lineRule="exact"/>
              <w:jc w:val="center"/>
              <w:rPr>
                <w:rFonts w:hint="eastAsia" w:ascii="仿宋" w:hAnsi="仿宋" w:eastAsia="仿宋"/>
                <w:sz w:val="24"/>
                <w:szCs w:val="24"/>
              </w:rPr>
            </w:pPr>
          </w:p>
        </w:tc>
        <w:tc>
          <w:tcPr>
            <w:tcW w:w="1271" w:type="dxa"/>
            <w:shd w:val="clear" w:color="auto" w:fill="D8D8D8" w:themeFill="background1" w:themeFillShade="D9"/>
            <w:vAlign w:val="top"/>
          </w:tcPr>
          <w:p w14:paraId="7BBCD7F6">
            <w:pPr>
              <w:snapToGrid w:val="0"/>
              <w:spacing w:line="300" w:lineRule="exact"/>
              <w:jc w:val="center"/>
              <w:rPr>
                <w:rFonts w:hint="eastAsia" w:ascii="仿宋" w:hAnsi="仿宋" w:eastAsia="仿宋"/>
                <w:sz w:val="24"/>
                <w:szCs w:val="24"/>
              </w:rPr>
            </w:pPr>
          </w:p>
        </w:tc>
      </w:tr>
      <w:tr w14:paraId="3C1F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restart"/>
            <w:vAlign w:val="center"/>
          </w:tcPr>
          <w:p w14:paraId="5A8A1357">
            <w:pPr>
              <w:jc w:val="center"/>
              <w:rPr>
                <w:rFonts w:hint="eastAsia" w:ascii="仿宋" w:hAnsi="仿宋" w:eastAsia="仿宋"/>
                <w:sz w:val="24"/>
                <w:szCs w:val="24"/>
              </w:rPr>
            </w:pPr>
            <w:r>
              <w:rPr>
                <w:rFonts w:hint="eastAsia" w:ascii="仿宋" w:hAnsi="仿宋" w:eastAsia="仿宋"/>
                <w:sz w:val="24"/>
                <w:szCs w:val="24"/>
              </w:rPr>
              <w:t>特种用水</w:t>
            </w:r>
          </w:p>
        </w:tc>
        <w:tc>
          <w:tcPr>
            <w:tcW w:w="1981" w:type="dxa"/>
            <w:vAlign w:val="center"/>
          </w:tcPr>
          <w:p w14:paraId="7E14C978">
            <w:pPr>
              <w:jc w:val="center"/>
              <w:rPr>
                <w:rFonts w:hint="eastAsia" w:ascii="仿宋" w:hAnsi="仿宋" w:eastAsia="仿宋"/>
                <w:sz w:val="24"/>
                <w:szCs w:val="24"/>
              </w:rPr>
            </w:pPr>
            <w:r>
              <w:rPr>
                <w:rFonts w:hint="eastAsia" w:ascii="仿宋" w:hAnsi="仿宋" w:eastAsia="仿宋"/>
                <w:sz w:val="24"/>
                <w:szCs w:val="24"/>
              </w:rPr>
              <w:t>第一档水价</w:t>
            </w:r>
          </w:p>
        </w:tc>
        <w:tc>
          <w:tcPr>
            <w:tcW w:w="1272" w:type="dxa"/>
            <w:vAlign w:val="center"/>
          </w:tcPr>
          <w:p w14:paraId="7E81EAC3">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13.2</w:t>
            </w:r>
          </w:p>
        </w:tc>
        <w:tc>
          <w:tcPr>
            <w:tcW w:w="1279" w:type="dxa"/>
            <w:vAlign w:val="center"/>
          </w:tcPr>
          <w:p w14:paraId="591849E0">
            <w:pPr>
              <w:snapToGrid w:val="0"/>
              <w:spacing w:line="300" w:lineRule="exact"/>
              <w:jc w:val="center"/>
              <w:rPr>
                <w:rFonts w:hint="eastAsia" w:ascii="仿宋" w:hAnsi="仿宋" w:eastAsia="仿宋"/>
                <w:sz w:val="24"/>
                <w:szCs w:val="24"/>
              </w:rPr>
            </w:pPr>
            <w:r>
              <w:rPr>
                <w:rFonts w:hint="eastAsia" w:ascii="仿宋" w:hAnsi="仿宋" w:eastAsia="仿宋"/>
                <w:szCs w:val="21"/>
              </w:rPr>
              <w:t>7.00</w:t>
            </w:r>
          </w:p>
        </w:tc>
        <w:tc>
          <w:tcPr>
            <w:tcW w:w="1418" w:type="dxa"/>
            <w:vAlign w:val="center"/>
          </w:tcPr>
          <w:p w14:paraId="41E21594">
            <w:pPr>
              <w:snapToGrid w:val="0"/>
              <w:spacing w:line="300" w:lineRule="exact"/>
              <w:jc w:val="center"/>
              <w:rPr>
                <w:rFonts w:hint="eastAsia" w:ascii="仿宋" w:hAnsi="仿宋" w:eastAsia="仿宋"/>
                <w:sz w:val="24"/>
                <w:szCs w:val="24"/>
              </w:rPr>
            </w:pPr>
            <w:r>
              <w:rPr>
                <w:rFonts w:hint="eastAsia" w:ascii="仿宋" w:hAnsi="仿宋" w:eastAsia="仿宋"/>
                <w:szCs w:val="21"/>
              </w:rPr>
              <w:t>上涨</w:t>
            </w:r>
            <w:r>
              <w:rPr>
                <w:rFonts w:hint="eastAsia" w:ascii="仿宋" w:hAnsi="仿宋" w:eastAsia="仿宋"/>
                <w:szCs w:val="21"/>
                <w:lang w:val="en-US" w:eastAsia="zh-CN"/>
              </w:rPr>
              <w:t>88.6</w:t>
            </w:r>
            <w:r>
              <w:rPr>
                <w:rFonts w:hint="eastAsia" w:ascii="仿宋" w:hAnsi="仿宋" w:eastAsia="仿宋"/>
                <w:szCs w:val="21"/>
              </w:rPr>
              <w:t>%</w:t>
            </w:r>
          </w:p>
        </w:tc>
        <w:tc>
          <w:tcPr>
            <w:tcW w:w="1271" w:type="dxa"/>
            <w:vAlign w:val="top"/>
          </w:tcPr>
          <w:p w14:paraId="13D70D24">
            <w:pPr>
              <w:snapToGrid w:val="0"/>
              <w:spacing w:line="300" w:lineRule="exact"/>
              <w:jc w:val="center"/>
              <w:rPr>
                <w:rFonts w:hint="eastAsia" w:ascii="仿宋" w:hAnsi="仿宋" w:eastAsia="仿宋"/>
                <w:sz w:val="24"/>
                <w:szCs w:val="24"/>
              </w:rPr>
            </w:pPr>
            <w:r>
              <w:rPr>
                <w:rFonts w:hint="eastAsia" w:ascii="仿宋" w:hAnsi="仿宋" w:eastAsia="仿宋"/>
                <w:szCs w:val="21"/>
              </w:rPr>
              <w:t>与非居民用水价差比为3:1</w:t>
            </w:r>
          </w:p>
        </w:tc>
      </w:tr>
      <w:tr w14:paraId="66D5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14:paraId="2B246CDB">
            <w:pPr>
              <w:rPr>
                <w:rFonts w:hint="eastAsia" w:ascii="仿宋" w:hAnsi="仿宋" w:eastAsia="仿宋"/>
                <w:sz w:val="24"/>
                <w:szCs w:val="24"/>
              </w:rPr>
            </w:pPr>
          </w:p>
        </w:tc>
        <w:tc>
          <w:tcPr>
            <w:tcW w:w="1981" w:type="dxa"/>
            <w:vAlign w:val="center"/>
          </w:tcPr>
          <w:p w14:paraId="2F70D2F2">
            <w:pPr>
              <w:jc w:val="center"/>
              <w:rPr>
                <w:rFonts w:hint="eastAsia" w:ascii="仿宋" w:hAnsi="仿宋" w:eastAsia="仿宋"/>
                <w:sz w:val="24"/>
                <w:szCs w:val="24"/>
              </w:rPr>
            </w:pPr>
            <w:r>
              <w:rPr>
                <w:rFonts w:hint="eastAsia" w:ascii="仿宋" w:hAnsi="仿宋" w:eastAsia="仿宋"/>
                <w:sz w:val="24"/>
                <w:szCs w:val="24"/>
              </w:rPr>
              <w:t>第二档水价</w:t>
            </w:r>
          </w:p>
        </w:tc>
        <w:tc>
          <w:tcPr>
            <w:tcW w:w="1272" w:type="dxa"/>
            <w:vAlign w:val="center"/>
          </w:tcPr>
          <w:p w14:paraId="16594909">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19.8</w:t>
            </w:r>
          </w:p>
        </w:tc>
        <w:tc>
          <w:tcPr>
            <w:tcW w:w="1279" w:type="dxa"/>
            <w:vAlign w:val="center"/>
          </w:tcPr>
          <w:p w14:paraId="7A539DCE">
            <w:pPr>
              <w:snapToGrid w:val="0"/>
              <w:spacing w:line="300" w:lineRule="exact"/>
              <w:jc w:val="center"/>
              <w:rPr>
                <w:rFonts w:hint="eastAsia" w:ascii="仿宋" w:hAnsi="仿宋" w:eastAsia="仿宋"/>
                <w:sz w:val="24"/>
                <w:szCs w:val="24"/>
              </w:rPr>
            </w:pPr>
          </w:p>
        </w:tc>
        <w:tc>
          <w:tcPr>
            <w:tcW w:w="1418" w:type="dxa"/>
            <w:vAlign w:val="center"/>
          </w:tcPr>
          <w:p w14:paraId="7ADF3D79">
            <w:pPr>
              <w:snapToGrid w:val="0"/>
              <w:spacing w:line="300" w:lineRule="exact"/>
              <w:jc w:val="center"/>
              <w:rPr>
                <w:rFonts w:hint="eastAsia" w:ascii="仿宋" w:hAnsi="仿宋" w:eastAsia="仿宋"/>
                <w:sz w:val="24"/>
                <w:szCs w:val="24"/>
              </w:rPr>
            </w:pPr>
          </w:p>
        </w:tc>
        <w:tc>
          <w:tcPr>
            <w:tcW w:w="1271" w:type="dxa"/>
            <w:vAlign w:val="top"/>
          </w:tcPr>
          <w:p w14:paraId="74D9E93C">
            <w:pPr>
              <w:snapToGrid w:val="0"/>
              <w:spacing w:line="300" w:lineRule="exact"/>
              <w:jc w:val="center"/>
              <w:rPr>
                <w:rFonts w:hint="eastAsia" w:ascii="仿宋" w:hAnsi="仿宋" w:eastAsia="仿宋"/>
                <w:sz w:val="24"/>
                <w:szCs w:val="24"/>
              </w:rPr>
            </w:pPr>
          </w:p>
        </w:tc>
      </w:tr>
      <w:tr w14:paraId="41E1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14:paraId="2B1A9CEC">
            <w:pPr>
              <w:rPr>
                <w:rFonts w:hint="eastAsia" w:ascii="仿宋" w:hAnsi="仿宋" w:eastAsia="仿宋"/>
                <w:sz w:val="24"/>
                <w:szCs w:val="24"/>
              </w:rPr>
            </w:pPr>
          </w:p>
        </w:tc>
        <w:tc>
          <w:tcPr>
            <w:tcW w:w="1981" w:type="dxa"/>
            <w:vAlign w:val="center"/>
          </w:tcPr>
          <w:p w14:paraId="3702E0CD">
            <w:pPr>
              <w:jc w:val="center"/>
              <w:rPr>
                <w:rFonts w:hint="eastAsia" w:ascii="仿宋" w:hAnsi="仿宋" w:eastAsia="仿宋"/>
                <w:sz w:val="24"/>
                <w:szCs w:val="24"/>
              </w:rPr>
            </w:pPr>
            <w:r>
              <w:rPr>
                <w:rFonts w:hint="eastAsia" w:ascii="仿宋" w:hAnsi="仿宋" w:eastAsia="仿宋"/>
                <w:sz w:val="24"/>
                <w:szCs w:val="24"/>
              </w:rPr>
              <w:t>第三档水价</w:t>
            </w:r>
          </w:p>
        </w:tc>
        <w:tc>
          <w:tcPr>
            <w:tcW w:w="1272" w:type="dxa"/>
            <w:vAlign w:val="center"/>
          </w:tcPr>
          <w:p w14:paraId="0476F4DD">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26.4</w:t>
            </w:r>
          </w:p>
        </w:tc>
        <w:tc>
          <w:tcPr>
            <w:tcW w:w="1279" w:type="dxa"/>
            <w:vAlign w:val="center"/>
          </w:tcPr>
          <w:p w14:paraId="629C7456">
            <w:pPr>
              <w:snapToGrid w:val="0"/>
              <w:spacing w:line="300" w:lineRule="exact"/>
              <w:jc w:val="center"/>
              <w:rPr>
                <w:rFonts w:hint="eastAsia" w:ascii="仿宋" w:hAnsi="仿宋" w:eastAsia="仿宋"/>
                <w:sz w:val="24"/>
                <w:szCs w:val="24"/>
              </w:rPr>
            </w:pPr>
          </w:p>
        </w:tc>
        <w:tc>
          <w:tcPr>
            <w:tcW w:w="1418" w:type="dxa"/>
            <w:vAlign w:val="center"/>
          </w:tcPr>
          <w:p w14:paraId="627321FB">
            <w:pPr>
              <w:snapToGrid w:val="0"/>
              <w:spacing w:line="300" w:lineRule="exact"/>
              <w:jc w:val="center"/>
              <w:rPr>
                <w:rFonts w:hint="eastAsia" w:ascii="仿宋" w:hAnsi="仿宋" w:eastAsia="仿宋"/>
                <w:sz w:val="24"/>
                <w:szCs w:val="24"/>
              </w:rPr>
            </w:pPr>
          </w:p>
        </w:tc>
        <w:tc>
          <w:tcPr>
            <w:tcW w:w="1271" w:type="dxa"/>
            <w:vAlign w:val="top"/>
          </w:tcPr>
          <w:p w14:paraId="2727EDF9">
            <w:pPr>
              <w:snapToGrid w:val="0"/>
              <w:spacing w:line="300" w:lineRule="exact"/>
              <w:jc w:val="center"/>
              <w:rPr>
                <w:rFonts w:hint="eastAsia" w:ascii="仿宋" w:hAnsi="仿宋" w:eastAsia="仿宋"/>
                <w:sz w:val="24"/>
                <w:szCs w:val="24"/>
              </w:rPr>
            </w:pPr>
          </w:p>
        </w:tc>
      </w:tr>
      <w:tr w14:paraId="22F9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Merge w:val="continue"/>
          </w:tcPr>
          <w:p w14:paraId="744AEC8E">
            <w:pPr>
              <w:rPr>
                <w:rFonts w:hint="eastAsia" w:ascii="仿宋" w:hAnsi="仿宋" w:eastAsia="仿宋"/>
                <w:sz w:val="24"/>
                <w:szCs w:val="24"/>
              </w:rPr>
            </w:pPr>
          </w:p>
        </w:tc>
        <w:tc>
          <w:tcPr>
            <w:tcW w:w="1981" w:type="dxa"/>
          </w:tcPr>
          <w:p w14:paraId="7961EBE2">
            <w:pPr>
              <w:jc w:val="center"/>
              <w:rPr>
                <w:rFonts w:hint="eastAsia" w:ascii="仿宋" w:hAnsi="仿宋" w:eastAsia="仿宋"/>
                <w:sz w:val="24"/>
                <w:szCs w:val="24"/>
              </w:rPr>
            </w:pPr>
            <w:r>
              <w:rPr>
                <w:rFonts w:hint="eastAsia" w:ascii="仿宋" w:hAnsi="仿宋" w:eastAsia="仿宋"/>
                <w:sz w:val="24"/>
                <w:szCs w:val="24"/>
              </w:rPr>
              <w:t>第四档水价</w:t>
            </w:r>
          </w:p>
        </w:tc>
        <w:tc>
          <w:tcPr>
            <w:tcW w:w="1272" w:type="dxa"/>
            <w:vAlign w:val="center"/>
          </w:tcPr>
          <w:p w14:paraId="3CA3374F">
            <w:pPr>
              <w:snapToGrid w:val="0"/>
              <w:spacing w:line="300" w:lineRule="exact"/>
              <w:ind w:left="-150" w:leftChars="-72" w:hanging="1" w:firstLineChars="0"/>
              <w:jc w:val="center"/>
              <w:rPr>
                <w:rFonts w:hint="default" w:ascii="仿宋" w:hAnsi="仿宋" w:eastAsia="仿宋"/>
                <w:sz w:val="24"/>
                <w:szCs w:val="24"/>
                <w:lang w:val="en-US" w:eastAsia="zh-CN"/>
              </w:rPr>
            </w:pPr>
            <w:r>
              <w:rPr>
                <w:rFonts w:hint="eastAsia" w:ascii="仿宋" w:hAnsi="仿宋" w:eastAsia="仿宋"/>
                <w:szCs w:val="21"/>
                <w:lang w:val="en-US" w:eastAsia="zh-CN"/>
              </w:rPr>
              <w:t>33</w:t>
            </w:r>
          </w:p>
        </w:tc>
        <w:tc>
          <w:tcPr>
            <w:tcW w:w="1279" w:type="dxa"/>
            <w:vAlign w:val="center"/>
          </w:tcPr>
          <w:p w14:paraId="5C8DB56D">
            <w:pPr>
              <w:snapToGrid w:val="0"/>
              <w:spacing w:line="300" w:lineRule="exact"/>
              <w:jc w:val="center"/>
              <w:rPr>
                <w:rFonts w:hint="eastAsia" w:ascii="仿宋" w:hAnsi="仿宋" w:eastAsia="仿宋"/>
                <w:sz w:val="24"/>
                <w:szCs w:val="24"/>
              </w:rPr>
            </w:pPr>
          </w:p>
        </w:tc>
        <w:tc>
          <w:tcPr>
            <w:tcW w:w="1418" w:type="dxa"/>
            <w:vAlign w:val="center"/>
          </w:tcPr>
          <w:p w14:paraId="69A5C41C">
            <w:pPr>
              <w:snapToGrid w:val="0"/>
              <w:spacing w:line="300" w:lineRule="exact"/>
              <w:jc w:val="center"/>
              <w:rPr>
                <w:rFonts w:hint="eastAsia" w:ascii="仿宋" w:hAnsi="仿宋" w:eastAsia="仿宋"/>
                <w:sz w:val="24"/>
                <w:szCs w:val="24"/>
              </w:rPr>
            </w:pPr>
          </w:p>
        </w:tc>
        <w:tc>
          <w:tcPr>
            <w:tcW w:w="1271" w:type="dxa"/>
            <w:vAlign w:val="top"/>
          </w:tcPr>
          <w:p w14:paraId="43760DBC">
            <w:pPr>
              <w:snapToGrid w:val="0"/>
              <w:spacing w:line="300" w:lineRule="exact"/>
              <w:jc w:val="center"/>
              <w:rPr>
                <w:rFonts w:hint="eastAsia" w:ascii="仿宋" w:hAnsi="仿宋" w:eastAsia="仿宋"/>
                <w:sz w:val="24"/>
                <w:szCs w:val="24"/>
              </w:rPr>
            </w:pPr>
          </w:p>
        </w:tc>
      </w:tr>
    </w:tbl>
    <w:p w14:paraId="6B84E2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虑：蒙西镇现行各类用户水价较低，其中南区的居民用水价格已经低于本次成本调查核算的单位供水成本，北区的居民用水价格基本与本次成本调查核算的单位供水成本持平。考虑居民用水可承受力及社会稳定角度考虑，居民用水</w:t>
      </w:r>
      <w:r>
        <w:rPr>
          <w:rFonts w:hint="eastAsia" w:ascii="仿宋_GB2312" w:hAnsi="仿宋_GB2312" w:eastAsia="仿宋_GB2312" w:cs="仿宋_GB2312"/>
          <w:sz w:val="32"/>
          <w:szCs w:val="32"/>
          <w:lang w:val="en-US" w:eastAsia="zh-CN"/>
        </w:rPr>
        <w:t>适当承担部分准许收入取值3</w:t>
      </w:r>
      <w:r>
        <w:rPr>
          <w:rFonts w:hint="eastAsia" w:ascii="仿宋_GB2312" w:hAnsi="仿宋_GB2312" w:eastAsia="仿宋_GB2312" w:cs="仿宋_GB2312"/>
          <w:sz w:val="32"/>
          <w:szCs w:val="32"/>
        </w:rPr>
        <w:t>元。鄂托克旗水务有限责任公司的准许收入为632.63万元，为保证能基本覆盖准许收入，同时能有合理收益，在前述基础上，将收益率降为4.5%，</w:t>
      </w:r>
      <w:r>
        <w:rPr>
          <w:rFonts w:hint="eastAsia" w:ascii="仿宋_GB2312" w:hAnsi="仿宋_GB2312" w:eastAsia="仿宋_GB2312" w:cs="仿宋_GB2312"/>
          <w:sz w:val="32"/>
          <w:szCs w:val="32"/>
          <w:lang w:val="en-US" w:eastAsia="zh-CN"/>
        </w:rPr>
        <w:t>统筹考虑企业建议，按整体略低于乌兰镇水平，</w:t>
      </w:r>
      <w:r>
        <w:rPr>
          <w:rFonts w:hint="eastAsia" w:ascii="仿宋_GB2312" w:hAnsi="仿宋_GB2312" w:eastAsia="仿宋_GB2312" w:cs="仿宋_GB2312"/>
          <w:sz w:val="32"/>
          <w:szCs w:val="32"/>
        </w:rPr>
        <w:t>进一步控制非居民用水和特种用水价格涨幅，测算不同用户价格。</w:t>
      </w:r>
    </w:p>
    <w:p w14:paraId="348A9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九、居民年度水费支出变化情况</w:t>
      </w:r>
    </w:p>
    <w:p w14:paraId="50849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以三个镇现行居民年度用水总量、年度总户数量为基础，按新的水量分档要求调整水量分档，用对应的测算价格测算平均每户年度水费支出变化情况。从测算结果看，</w:t>
      </w:r>
      <w:r>
        <w:rPr>
          <w:rFonts w:hint="eastAsia" w:ascii="仿宋_GB2312" w:hAnsi="仿宋_GB2312" w:eastAsia="仿宋_GB2312" w:cs="仿宋_GB2312"/>
          <w:sz w:val="32"/>
          <w:szCs w:val="32"/>
          <w:lang w:val="en-US" w:eastAsia="zh-CN"/>
        </w:rPr>
        <w:t>三镇居民用户</w:t>
      </w:r>
      <w:r>
        <w:rPr>
          <w:rFonts w:hint="eastAsia" w:ascii="仿宋_GB2312" w:hAnsi="仿宋_GB2312" w:eastAsia="仿宋_GB2312" w:cs="仿宋_GB2312"/>
          <w:sz w:val="32"/>
          <w:szCs w:val="32"/>
        </w:rPr>
        <w:t>平均每户年度水费支出最多增加58.48元，最少增加3.05元，基本在可承受范围内。具体如下：</w:t>
      </w:r>
    </w:p>
    <w:p w14:paraId="7EA86C47">
      <w:pPr>
        <w:snapToGrid w:val="0"/>
        <w:spacing w:line="580" w:lineRule="exact"/>
        <w:jc w:val="center"/>
        <w:rPr>
          <w:rFonts w:ascii="黑体" w:hAnsi="黑体" w:eastAsia="黑体"/>
          <w:sz w:val="28"/>
          <w:szCs w:val="28"/>
        </w:rPr>
      </w:pPr>
      <w:r>
        <w:rPr>
          <w:rFonts w:hint="eastAsia" w:ascii="黑体" w:hAnsi="黑体" w:eastAsia="黑体"/>
          <w:sz w:val="28"/>
          <w:szCs w:val="28"/>
        </w:rPr>
        <w:t>乌兰镇户均年度水费变化情况</w:t>
      </w:r>
    </w:p>
    <w:p w14:paraId="00A8B0CA">
      <w:pPr>
        <w:snapToGrid w:val="0"/>
        <w:spacing w:line="580" w:lineRule="exact"/>
        <w:ind w:firstLine="6486" w:firstLineChars="3089"/>
        <w:jc w:val="left"/>
        <w:rPr>
          <w:rFonts w:hint="eastAsia" w:ascii="仿宋" w:hAnsi="仿宋" w:eastAsia="仿宋"/>
          <w:szCs w:val="21"/>
        </w:rPr>
      </w:pPr>
      <w:r>
        <w:rPr>
          <w:rFonts w:hint="eastAsia" w:ascii="仿宋" w:hAnsi="仿宋" w:eastAsia="仿宋"/>
          <w:szCs w:val="21"/>
        </w:rPr>
        <w:t>单位：元/户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323"/>
        <w:gridCol w:w="1701"/>
      </w:tblGrid>
      <w:tr w14:paraId="6259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Merge w:val="restart"/>
            <w:vAlign w:val="center"/>
          </w:tcPr>
          <w:p w14:paraId="618D972C">
            <w:pPr>
              <w:snapToGrid w:val="0"/>
              <w:spacing w:line="300" w:lineRule="exact"/>
              <w:jc w:val="center"/>
              <w:rPr>
                <w:rFonts w:ascii="仿宋" w:hAnsi="仿宋" w:eastAsia="仿宋"/>
                <w:szCs w:val="21"/>
              </w:rPr>
            </w:pPr>
            <w:r>
              <w:rPr>
                <w:rFonts w:hint="eastAsia" w:ascii="仿宋" w:hAnsi="仿宋" w:eastAsia="仿宋"/>
                <w:szCs w:val="21"/>
              </w:rPr>
              <w:t>乌兰镇</w:t>
            </w:r>
          </w:p>
        </w:tc>
        <w:tc>
          <w:tcPr>
            <w:tcW w:w="1323" w:type="dxa"/>
            <w:vAlign w:val="center"/>
          </w:tcPr>
          <w:p w14:paraId="4913C8AB">
            <w:pPr>
              <w:snapToGrid w:val="0"/>
              <w:spacing w:line="300" w:lineRule="exact"/>
              <w:jc w:val="center"/>
              <w:rPr>
                <w:rFonts w:ascii="仿宋" w:hAnsi="仿宋" w:eastAsia="仿宋"/>
                <w:szCs w:val="21"/>
              </w:rPr>
            </w:pPr>
            <w:r>
              <w:rPr>
                <w:rFonts w:hint="eastAsia" w:ascii="仿宋" w:hAnsi="仿宋" w:eastAsia="仿宋"/>
                <w:szCs w:val="21"/>
              </w:rPr>
              <w:t>价格</w:t>
            </w:r>
          </w:p>
        </w:tc>
        <w:tc>
          <w:tcPr>
            <w:tcW w:w="1701" w:type="dxa"/>
            <w:vAlign w:val="center"/>
          </w:tcPr>
          <w:p w14:paraId="17061646">
            <w:pPr>
              <w:snapToGrid w:val="0"/>
              <w:spacing w:line="300" w:lineRule="exact"/>
              <w:jc w:val="center"/>
              <w:rPr>
                <w:rFonts w:ascii="仿宋" w:hAnsi="仿宋" w:eastAsia="仿宋"/>
                <w:szCs w:val="21"/>
              </w:rPr>
            </w:pPr>
            <w:r>
              <w:rPr>
                <w:rFonts w:hint="eastAsia" w:ascii="仿宋" w:hAnsi="仿宋" w:eastAsia="仿宋"/>
                <w:szCs w:val="21"/>
              </w:rPr>
              <w:t>户均水费变化</w:t>
            </w:r>
          </w:p>
        </w:tc>
      </w:tr>
      <w:tr w14:paraId="455E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Merge w:val="continue"/>
            <w:vAlign w:val="center"/>
          </w:tcPr>
          <w:p w14:paraId="171535C7">
            <w:pPr>
              <w:snapToGrid w:val="0"/>
              <w:spacing w:line="300" w:lineRule="exact"/>
              <w:jc w:val="center"/>
              <w:rPr>
                <w:rFonts w:ascii="仿宋" w:hAnsi="仿宋" w:eastAsia="仿宋"/>
                <w:szCs w:val="21"/>
              </w:rPr>
            </w:pPr>
          </w:p>
        </w:tc>
        <w:tc>
          <w:tcPr>
            <w:tcW w:w="1323" w:type="dxa"/>
            <w:vAlign w:val="center"/>
          </w:tcPr>
          <w:p w14:paraId="23BCC4F9">
            <w:pPr>
              <w:snapToGrid w:val="0"/>
              <w:spacing w:line="300" w:lineRule="exact"/>
              <w:jc w:val="center"/>
              <w:rPr>
                <w:rFonts w:ascii="仿宋" w:hAnsi="仿宋" w:eastAsia="仿宋"/>
                <w:szCs w:val="21"/>
              </w:rPr>
            </w:pPr>
            <w:r>
              <w:rPr>
                <w:rFonts w:hint="eastAsia" w:ascii="仿宋" w:hAnsi="仿宋" w:eastAsia="仿宋"/>
                <w:szCs w:val="21"/>
              </w:rPr>
              <w:t>3.06</w:t>
            </w:r>
          </w:p>
        </w:tc>
        <w:tc>
          <w:tcPr>
            <w:tcW w:w="1701" w:type="dxa"/>
            <w:vAlign w:val="center"/>
          </w:tcPr>
          <w:p w14:paraId="1BDD4858">
            <w:pPr>
              <w:snapToGrid w:val="0"/>
              <w:spacing w:line="300" w:lineRule="exact"/>
              <w:jc w:val="center"/>
              <w:rPr>
                <w:rFonts w:ascii="仿宋" w:hAnsi="仿宋" w:eastAsia="仿宋"/>
                <w:szCs w:val="21"/>
              </w:rPr>
            </w:pPr>
            <w:r>
              <w:rPr>
                <w:rFonts w:hint="eastAsia" w:ascii="仿宋" w:hAnsi="仿宋" w:eastAsia="仿宋"/>
                <w:szCs w:val="21"/>
              </w:rPr>
              <w:t>3.05</w:t>
            </w:r>
          </w:p>
        </w:tc>
      </w:tr>
    </w:tbl>
    <w:p w14:paraId="7A857E63">
      <w:pPr>
        <w:snapToGrid w:val="0"/>
        <w:spacing w:line="580" w:lineRule="exact"/>
        <w:ind w:firstLine="567" w:firstLineChars="189"/>
        <w:jc w:val="left"/>
        <w:rPr>
          <w:rFonts w:ascii="仿宋" w:hAnsi="仿宋" w:eastAsia="仿宋"/>
          <w:sz w:val="30"/>
          <w:szCs w:val="30"/>
        </w:rPr>
      </w:pPr>
    </w:p>
    <w:p w14:paraId="0746C2CC">
      <w:pPr>
        <w:snapToGrid w:val="0"/>
        <w:spacing w:line="580" w:lineRule="exact"/>
        <w:jc w:val="center"/>
        <w:rPr>
          <w:rFonts w:ascii="黑体" w:hAnsi="黑体" w:eastAsia="黑体"/>
          <w:sz w:val="28"/>
          <w:szCs w:val="28"/>
        </w:rPr>
      </w:pPr>
      <w:r>
        <w:rPr>
          <w:rFonts w:hint="eastAsia" w:ascii="黑体" w:hAnsi="黑体" w:eastAsia="黑体"/>
          <w:sz w:val="28"/>
          <w:szCs w:val="28"/>
        </w:rPr>
        <w:t>棋盘井镇户均年度水费变化情况</w:t>
      </w:r>
    </w:p>
    <w:p w14:paraId="40ABBC4A">
      <w:pPr>
        <w:snapToGrid w:val="0"/>
        <w:spacing w:line="580" w:lineRule="exact"/>
        <w:ind w:firstLine="6486" w:firstLineChars="3089"/>
        <w:jc w:val="left"/>
        <w:rPr>
          <w:rFonts w:hint="eastAsia" w:ascii="仿宋" w:hAnsi="仿宋" w:eastAsia="仿宋"/>
          <w:szCs w:val="21"/>
        </w:rPr>
      </w:pPr>
      <w:r>
        <w:rPr>
          <w:rFonts w:hint="eastAsia" w:ascii="仿宋" w:hAnsi="仿宋" w:eastAsia="仿宋"/>
          <w:szCs w:val="21"/>
        </w:rPr>
        <w:t>单位：元/户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323"/>
        <w:gridCol w:w="1701"/>
      </w:tblGrid>
      <w:tr w14:paraId="282C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Merge w:val="restart"/>
            <w:vAlign w:val="center"/>
          </w:tcPr>
          <w:p w14:paraId="172CAE82">
            <w:pPr>
              <w:snapToGrid w:val="0"/>
              <w:spacing w:line="300" w:lineRule="exact"/>
              <w:jc w:val="center"/>
              <w:rPr>
                <w:rFonts w:ascii="仿宋" w:hAnsi="仿宋" w:eastAsia="仿宋"/>
                <w:szCs w:val="21"/>
              </w:rPr>
            </w:pPr>
            <w:r>
              <w:rPr>
                <w:rFonts w:hint="eastAsia" w:ascii="仿宋" w:hAnsi="仿宋" w:eastAsia="仿宋"/>
                <w:szCs w:val="21"/>
              </w:rPr>
              <w:t>棋盘井镇</w:t>
            </w:r>
          </w:p>
        </w:tc>
        <w:tc>
          <w:tcPr>
            <w:tcW w:w="1323" w:type="dxa"/>
            <w:vAlign w:val="center"/>
          </w:tcPr>
          <w:p w14:paraId="719F9718">
            <w:pPr>
              <w:snapToGrid w:val="0"/>
              <w:spacing w:line="300" w:lineRule="exact"/>
              <w:jc w:val="center"/>
              <w:rPr>
                <w:rFonts w:ascii="仿宋" w:hAnsi="仿宋" w:eastAsia="仿宋"/>
                <w:szCs w:val="21"/>
              </w:rPr>
            </w:pPr>
            <w:r>
              <w:rPr>
                <w:rFonts w:hint="eastAsia" w:ascii="仿宋" w:hAnsi="仿宋" w:eastAsia="仿宋"/>
                <w:szCs w:val="21"/>
              </w:rPr>
              <w:t>价格</w:t>
            </w:r>
          </w:p>
        </w:tc>
        <w:tc>
          <w:tcPr>
            <w:tcW w:w="1701" w:type="dxa"/>
            <w:vAlign w:val="center"/>
          </w:tcPr>
          <w:p w14:paraId="12747619">
            <w:pPr>
              <w:snapToGrid w:val="0"/>
              <w:spacing w:line="300" w:lineRule="exact"/>
              <w:jc w:val="center"/>
              <w:rPr>
                <w:rFonts w:ascii="仿宋" w:hAnsi="仿宋" w:eastAsia="仿宋"/>
                <w:szCs w:val="21"/>
              </w:rPr>
            </w:pPr>
            <w:r>
              <w:rPr>
                <w:rFonts w:hint="eastAsia" w:ascii="仿宋" w:hAnsi="仿宋" w:eastAsia="仿宋"/>
                <w:szCs w:val="21"/>
              </w:rPr>
              <w:t>户均水费变化</w:t>
            </w:r>
          </w:p>
        </w:tc>
      </w:tr>
      <w:tr w14:paraId="5DD9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4" w:type="dxa"/>
            <w:vMerge w:val="continue"/>
            <w:vAlign w:val="center"/>
          </w:tcPr>
          <w:p w14:paraId="5FC34C12">
            <w:pPr>
              <w:snapToGrid w:val="0"/>
              <w:spacing w:line="300" w:lineRule="exact"/>
              <w:jc w:val="center"/>
              <w:rPr>
                <w:rFonts w:ascii="仿宋" w:hAnsi="仿宋" w:eastAsia="仿宋"/>
                <w:szCs w:val="21"/>
              </w:rPr>
            </w:pPr>
          </w:p>
        </w:tc>
        <w:tc>
          <w:tcPr>
            <w:tcW w:w="1323" w:type="dxa"/>
            <w:vAlign w:val="center"/>
          </w:tcPr>
          <w:p w14:paraId="624A2AC6">
            <w:pPr>
              <w:snapToGrid w:val="0"/>
              <w:spacing w:line="300" w:lineRule="exact"/>
              <w:jc w:val="center"/>
              <w:rPr>
                <w:rFonts w:ascii="仿宋" w:hAnsi="仿宋" w:eastAsia="仿宋"/>
                <w:szCs w:val="21"/>
              </w:rPr>
            </w:pPr>
            <w:r>
              <w:rPr>
                <w:rFonts w:hint="eastAsia" w:ascii="仿宋" w:hAnsi="仿宋" w:eastAsia="仿宋"/>
                <w:szCs w:val="21"/>
              </w:rPr>
              <w:t>3.77</w:t>
            </w:r>
          </w:p>
        </w:tc>
        <w:tc>
          <w:tcPr>
            <w:tcW w:w="1701" w:type="dxa"/>
            <w:vAlign w:val="center"/>
          </w:tcPr>
          <w:p w14:paraId="5257DEC5">
            <w:pPr>
              <w:snapToGrid w:val="0"/>
              <w:spacing w:line="300" w:lineRule="exact"/>
              <w:jc w:val="center"/>
              <w:rPr>
                <w:rFonts w:ascii="仿宋" w:hAnsi="仿宋" w:eastAsia="仿宋"/>
                <w:szCs w:val="21"/>
              </w:rPr>
            </w:pPr>
            <w:r>
              <w:rPr>
                <w:rFonts w:hint="eastAsia" w:ascii="仿宋" w:hAnsi="仿宋" w:eastAsia="仿宋"/>
                <w:szCs w:val="21"/>
              </w:rPr>
              <w:t>17.27</w:t>
            </w:r>
          </w:p>
        </w:tc>
      </w:tr>
    </w:tbl>
    <w:p w14:paraId="56EFA4C8">
      <w:pPr>
        <w:snapToGrid w:val="0"/>
        <w:spacing w:line="580" w:lineRule="exact"/>
        <w:ind w:firstLine="567" w:firstLineChars="189"/>
        <w:jc w:val="left"/>
        <w:rPr>
          <w:rFonts w:ascii="仿宋" w:hAnsi="仿宋" w:eastAsia="仿宋"/>
          <w:sz w:val="30"/>
          <w:szCs w:val="30"/>
        </w:rPr>
      </w:pPr>
    </w:p>
    <w:p w14:paraId="563773F1">
      <w:pPr>
        <w:snapToGrid w:val="0"/>
        <w:spacing w:line="580" w:lineRule="exact"/>
        <w:jc w:val="center"/>
        <w:rPr>
          <w:rFonts w:ascii="黑体" w:hAnsi="黑体" w:eastAsia="黑体"/>
          <w:sz w:val="28"/>
          <w:szCs w:val="28"/>
        </w:rPr>
      </w:pPr>
      <w:r>
        <w:rPr>
          <w:rFonts w:hint="eastAsia" w:ascii="黑体" w:hAnsi="黑体" w:eastAsia="黑体"/>
          <w:sz w:val="28"/>
          <w:szCs w:val="28"/>
        </w:rPr>
        <w:t>蒙西镇户均年度水费变化情况</w:t>
      </w:r>
    </w:p>
    <w:p w14:paraId="2867CAE8">
      <w:pPr>
        <w:snapToGrid w:val="0"/>
        <w:spacing w:line="580" w:lineRule="exact"/>
        <w:ind w:firstLine="6486" w:firstLineChars="3089"/>
        <w:jc w:val="left"/>
        <w:rPr>
          <w:rFonts w:hint="eastAsia" w:ascii="仿宋" w:hAnsi="仿宋" w:eastAsia="仿宋"/>
          <w:szCs w:val="21"/>
        </w:rPr>
      </w:pPr>
      <w:r>
        <w:rPr>
          <w:rFonts w:hint="eastAsia" w:ascii="仿宋" w:hAnsi="仿宋" w:eastAsia="仿宋"/>
          <w:szCs w:val="21"/>
        </w:rPr>
        <w:t>单位：元/户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2"/>
        <w:gridCol w:w="1134"/>
      </w:tblGrid>
      <w:tr w14:paraId="1A2D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14:paraId="7BE64D1B">
            <w:pPr>
              <w:snapToGrid w:val="0"/>
              <w:spacing w:line="300" w:lineRule="exact"/>
              <w:jc w:val="center"/>
              <w:rPr>
                <w:rFonts w:ascii="仿宋" w:hAnsi="仿宋" w:eastAsia="仿宋"/>
                <w:szCs w:val="21"/>
              </w:rPr>
            </w:pPr>
          </w:p>
        </w:tc>
        <w:tc>
          <w:tcPr>
            <w:tcW w:w="992" w:type="dxa"/>
            <w:vAlign w:val="center"/>
          </w:tcPr>
          <w:p w14:paraId="69BEB3F6">
            <w:pPr>
              <w:snapToGrid w:val="0"/>
              <w:spacing w:line="300" w:lineRule="exact"/>
              <w:jc w:val="center"/>
              <w:rPr>
                <w:rFonts w:hint="eastAsia" w:ascii="仿宋" w:hAnsi="仿宋" w:eastAsia="仿宋"/>
                <w:szCs w:val="21"/>
              </w:rPr>
            </w:pPr>
            <w:r>
              <w:rPr>
                <w:rFonts w:hint="eastAsia" w:ascii="仿宋" w:hAnsi="仿宋" w:eastAsia="仿宋"/>
                <w:szCs w:val="21"/>
              </w:rPr>
              <w:t>价格</w:t>
            </w:r>
          </w:p>
        </w:tc>
        <w:tc>
          <w:tcPr>
            <w:tcW w:w="1134" w:type="dxa"/>
            <w:vAlign w:val="center"/>
          </w:tcPr>
          <w:p w14:paraId="20ACA097">
            <w:pPr>
              <w:snapToGrid w:val="0"/>
              <w:spacing w:line="300" w:lineRule="exact"/>
              <w:jc w:val="center"/>
              <w:rPr>
                <w:rFonts w:hint="eastAsia" w:ascii="仿宋" w:hAnsi="仿宋" w:eastAsia="仿宋"/>
                <w:szCs w:val="21"/>
              </w:rPr>
            </w:pPr>
            <w:r>
              <w:rPr>
                <w:rFonts w:hint="eastAsia" w:ascii="仿宋" w:hAnsi="仿宋" w:eastAsia="仿宋"/>
                <w:szCs w:val="21"/>
              </w:rPr>
              <w:t>户均水费变化</w:t>
            </w:r>
          </w:p>
        </w:tc>
      </w:tr>
      <w:tr w14:paraId="6B079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14:paraId="5F317ED5">
            <w:pPr>
              <w:snapToGrid w:val="0"/>
              <w:spacing w:line="300" w:lineRule="exact"/>
              <w:jc w:val="center"/>
              <w:rPr>
                <w:rFonts w:ascii="仿宋" w:hAnsi="仿宋" w:eastAsia="仿宋"/>
                <w:szCs w:val="21"/>
              </w:rPr>
            </w:pPr>
            <w:r>
              <w:rPr>
                <w:rFonts w:hint="eastAsia" w:ascii="仿宋" w:hAnsi="仿宋" w:eastAsia="仿宋"/>
                <w:szCs w:val="21"/>
              </w:rPr>
              <w:t>蒙西镇（南区）</w:t>
            </w:r>
          </w:p>
        </w:tc>
        <w:tc>
          <w:tcPr>
            <w:tcW w:w="992" w:type="dxa"/>
            <w:vAlign w:val="center"/>
          </w:tcPr>
          <w:p w14:paraId="402C0F81">
            <w:pPr>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3.00</w:t>
            </w:r>
          </w:p>
        </w:tc>
        <w:tc>
          <w:tcPr>
            <w:tcW w:w="1134" w:type="dxa"/>
            <w:vAlign w:val="center"/>
          </w:tcPr>
          <w:p w14:paraId="2F025333">
            <w:pPr>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95.61</w:t>
            </w:r>
          </w:p>
        </w:tc>
      </w:tr>
      <w:tr w14:paraId="55DD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vAlign w:val="center"/>
          </w:tcPr>
          <w:p w14:paraId="11705BF0">
            <w:pPr>
              <w:snapToGrid w:val="0"/>
              <w:spacing w:line="300" w:lineRule="exact"/>
              <w:jc w:val="center"/>
              <w:rPr>
                <w:rFonts w:hint="eastAsia" w:ascii="仿宋" w:hAnsi="仿宋" w:eastAsia="仿宋"/>
                <w:szCs w:val="21"/>
              </w:rPr>
            </w:pPr>
            <w:r>
              <w:rPr>
                <w:rFonts w:hint="eastAsia" w:ascii="仿宋" w:hAnsi="仿宋" w:eastAsia="仿宋"/>
                <w:szCs w:val="21"/>
              </w:rPr>
              <w:t>蒙西镇（北区）</w:t>
            </w:r>
          </w:p>
        </w:tc>
        <w:tc>
          <w:tcPr>
            <w:tcW w:w="992" w:type="dxa"/>
            <w:vAlign w:val="center"/>
          </w:tcPr>
          <w:p w14:paraId="590674AA">
            <w:pPr>
              <w:snapToGrid w:val="0"/>
              <w:spacing w:line="300" w:lineRule="exact"/>
              <w:jc w:val="center"/>
              <w:rPr>
                <w:rFonts w:ascii="仿宋" w:hAnsi="仿宋" w:eastAsia="仿宋"/>
                <w:szCs w:val="21"/>
              </w:rPr>
            </w:pPr>
            <w:r>
              <w:rPr>
                <w:rFonts w:hint="eastAsia" w:ascii="仿宋" w:hAnsi="仿宋" w:eastAsia="仿宋"/>
                <w:szCs w:val="21"/>
                <w:lang w:val="en-US" w:eastAsia="zh-CN"/>
              </w:rPr>
              <w:t>3.0</w:t>
            </w:r>
            <w:r>
              <w:rPr>
                <w:rFonts w:hint="eastAsia" w:ascii="仿宋" w:hAnsi="仿宋" w:eastAsia="仿宋"/>
                <w:szCs w:val="21"/>
              </w:rPr>
              <w:t>0</w:t>
            </w:r>
          </w:p>
        </w:tc>
        <w:tc>
          <w:tcPr>
            <w:tcW w:w="1134" w:type="dxa"/>
            <w:vAlign w:val="center"/>
          </w:tcPr>
          <w:p w14:paraId="06A05840">
            <w:pPr>
              <w:snapToGrid w:val="0"/>
              <w:spacing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82.05</w:t>
            </w:r>
          </w:p>
        </w:tc>
      </w:tr>
    </w:tbl>
    <w:p w14:paraId="7BEB6197">
      <w:pPr>
        <w:rPr>
          <w:rFonts w:hint="eastAsia" w:ascii="黑体" w:hAnsi="黑体" w:eastAsia="黑体" w:cs="黑体"/>
          <w:sz w:val="32"/>
          <w:szCs w:val="32"/>
          <w:lang w:val="en-US" w:eastAsia="zh-CN"/>
        </w:rPr>
      </w:pPr>
    </w:p>
    <w:p w14:paraId="3162F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十、相关要求</w:t>
      </w:r>
    </w:p>
    <w:p w14:paraId="12A15E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用水：按内蒙古自治区有关规定，实行阶梯水价制度。第一级水量为每人每月2.4立方米，第二级水量为每人每月2.4-4.1立方米，第三级水量为每人每月4.1立方米。每户按3口人核定水量基数，3人以上家庭，每户每增加1人，每人每月阶梯水量基数相应增加2.4立方米。</w:t>
      </w:r>
    </w:p>
    <w:p w14:paraId="3F6B42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居民和特种用水：按内蒙古自治区有关规定，实行超定额累进加价制度。水量分档按四档划分，在基本水价基础上进行加价。第一档水量基数为行业用水定额或计划用水量，执行基本水价；第二档超定额（计划）小于20%（含）部分，按基本水价的0.5倍加收；第三档超定额（计划）水量超过20%—40%（含），按基本水价1倍加收；第四档超定额（计划）水量超过40%以上的部分，按基本水价1.5倍加收。</w:t>
      </w:r>
    </w:p>
    <w:p w14:paraId="6492C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“两高一剩” （高污染、高能耗的资源性行业、产能过剩行业，具体包括钢铁、水泥、电解铝、平板玻璃等行业）和高耗水行业（具体包括钢铁冶炼、水泥、造纸、化工、火电、铸造、印染、电镀、平板玻璃、制革、有色冶炼、焦炭、氯碱、采矿、洗车等行业）实行更高的加价标准，四档的加价级差为1:2:2.5:3。</w:t>
      </w:r>
    </w:p>
    <w:p w14:paraId="4963F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了鼓励供水企业推进城镇供水“一户一表”改造的积极性，居民生活用水阶梯水价和非居民及特种行业用水超定额累进加价制度调整后增加的收入，由供水企业单独归集，主要用于管网和户表改造、节水产品推广、水质提升、弥补供水成本上涨及企业节水技术改造等。</w:t>
      </w:r>
    </w:p>
    <w:p w14:paraId="2B56D7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据中华人民共和国国务院令（第776号）《节约用水条例》《内蒙古自治区城镇供水价格管理办法》规定，环卫绿化、道路清扫、车辆冲洗、建筑施工以及生态景观等用水应当优先使用符合标准要求的再生水。</w:t>
      </w:r>
    </w:p>
    <w:p w14:paraId="06C6D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（五）对低保户实行半价优惠水价，低保户用水量在第一阶梯以内的，按基础水价的0.5倍执行；超过第一阶梯用水量的部分，按第一阶梯供水价格基础水价执行。</w:t>
      </w:r>
    </w:p>
    <w:p w14:paraId="7B842B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（六）各供水企业要及时公开信息，做好明码标价和政策解释工作，自觉接受社会监督，保障价格政策落实到位。</w:t>
      </w:r>
    </w:p>
    <w:p w14:paraId="7BCE77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十一、执行时间</w:t>
      </w:r>
    </w:p>
    <w:p w14:paraId="44398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本方案自2025年1月1日起执行。</w:t>
      </w:r>
    </w:p>
    <w:p w14:paraId="334782B2">
      <w:pPr>
        <w:pStyle w:val="2"/>
        <w:rPr>
          <w:rFonts w:hint="eastAsia"/>
          <w:lang w:val="en-US" w:eastAsia="zh-CN"/>
        </w:rPr>
      </w:pPr>
    </w:p>
    <w:p w14:paraId="0F14F753">
      <w:pPr>
        <w:pStyle w:val="2"/>
        <w:ind w:left="0" w:leftChars="0"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7FC7B7-85DB-42B5-8FDC-182D7F965D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3B8DADE-CBB7-476C-B826-65D182F8EB01}"/>
  </w:font>
  <w:font w:name="方正小标宋简体">
    <w:panose1 w:val="02000000000000000000"/>
    <w:charset w:val="86"/>
    <w:family w:val="auto"/>
    <w:pitch w:val="default"/>
    <w:sig w:usb0="00000001" w:usb1="080E0000" w:usb2="00000000" w:usb3="00000000" w:csb0="00040000" w:csb1="00000000"/>
    <w:embedRegular r:id="rId3" w:fontKey="{5967EE0E-3E69-4504-8E2F-C5C633E9E983}"/>
  </w:font>
  <w:font w:name="仿宋_GB2312">
    <w:panose1 w:val="02010609030101010101"/>
    <w:charset w:val="86"/>
    <w:family w:val="auto"/>
    <w:pitch w:val="default"/>
    <w:sig w:usb0="00000001" w:usb1="080E0000" w:usb2="00000000" w:usb3="00000000" w:csb0="00040000" w:csb1="00000000"/>
    <w:embedRegular r:id="rId4" w:fontKey="{EE314724-B7F9-45A2-A16A-DFEBC021B2AB}"/>
  </w:font>
  <w:font w:name="仿宋">
    <w:panose1 w:val="02010609060101010101"/>
    <w:charset w:val="86"/>
    <w:family w:val="modern"/>
    <w:pitch w:val="default"/>
    <w:sig w:usb0="800002BF" w:usb1="38CF7CFA" w:usb2="00000016" w:usb3="00000000" w:csb0="00040001" w:csb1="00000000"/>
    <w:embedRegular r:id="rId5" w:fontKey="{FF1DD2BE-E967-44D4-8845-91A38797D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148451"/>
      <w:docPartObj>
        <w:docPartGallery w:val="autotext"/>
      </w:docPartObj>
    </w:sdtPr>
    <w:sdtContent>
      <w:p w14:paraId="2BC4E4A9">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5Zjk3NTQ0ODdhZGM0Mjk5NDExZWE2ZDljYzEwOTMifQ=="/>
  </w:docVars>
  <w:rsids>
    <w:rsidRoot w:val="00F61B09"/>
    <w:rsid w:val="000329D1"/>
    <w:rsid w:val="00071887"/>
    <w:rsid w:val="00076079"/>
    <w:rsid w:val="0009795B"/>
    <w:rsid w:val="000A0B71"/>
    <w:rsid w:val="000B15F0"/>
    <w:rsid w:val="000D4BFF"/>
    <w:rsid w:val="000D7F20"/>
    <w:rsid w:val="000E53A7"/>
    <w:rsid w:val="000E68B8"/>
    <w:rsid w:val="0011787C"/>
    <w:rsid w:val="00131AC0"/>
    <w:rsid w:val="00161C48"/>
    <w:rsid w:val="001740C4"/>
    <w:rsid w:val="0018612E"/>
    <w:rsid w:val="00191E99"/>
    <w:rsid w:val="001A5AB6"/>
    <w:rsid w:val="001A6874"/>
    <w:rsid w:val="001A709A"/>
    <w:rsid w:val="001B2ED5"/>
    <w:rsid w:val="001B3A16"/>
    <w:rsid w:val="0020229F"/>
    <w:rsid w:val="0021062D"/>
    <w:rsid w:val="002301C2"/>
    <w:rsid w:val="00235196"/>
    <w:rsid w:val="0024023D"/>
    <w:rsid w:val="002678CF"/>
    <w:rsid w:val="00276448"/>
    <w:rsid w:val="002A484D"/>
    <w:rsid w:val="002B7470"/>
    <w:rsid w:val="002D4A1B"/>
    <w:rsid w:val="0030360D"/>
    <w:rsid w:val="00323CA3"/>
    <w:rsid w:val="00357AE2"/>
    <w:rsid w:val="003631B6"/>
    <w:rsid w:val="003832EA"/>
    <w:rsid w:val="003929E2"/>
    <w:rsid w:val="003E59C3"/>
    <w:rsid w:val="00423F1E"/>
    <w:rsid w:val="00462D81"/>
    <w:rsid w:val="004742A9"/>
    <w:rsid w:val="004952AF"/>
    <w:rsid w:val="004C17D6"/>
    <w:rsid w:val="004C6308"/>
    <w:rsid w:val="004F66B3"/>
    <w:rsid w:val="005227A5"/>
    <w:rsid w:val="00537914"/>
    <w:rsid w:val="0058526F"/>
    <w:rsid w:val="00673544"/>
    <w:rsid w:val="006A49F9"/>
    <w:rsid w:val="006C4A9B"/>
    <w:rsid w:val="00710336"/>
    <w:rsid w:val="0071320D"/>
    <w:rsid w:val="00720742"/>
    <w:rsid w:val="00723AB6"/>
    <w:rsid w:val="007730A7"/>
    <w:rsid w:val="00782113"/>
    <w:rsid w:val="00793440"/>
    <w:rsid w:val="007957CB"/>
    <w:rsid w:val="00797F5C"/>
    <w:rsid w:val="007A4EA8"/>
    <w:rsid w:val="007A7E28"/>
    <w:rsid w:val="007C2E57"/>
    <w:rsid w:val="007F2023"/>
    <w:rsid w:val="007F3EAC"/>
    <w:rsid w:val="007F77A5"/>
    <w:rsid w:val="00840741"/>
    <w:rsid w:val="00862088"/>
    <w:rsid w:val="00890DC5"/>
    <w:rsid w:val="00895EDF"/>
    <w:rsid w:val="00897E7A"/>
    <w:rsid w:val="008C2BD9"/>
    <w:rsid w:val="008E7DAB"/>
    <w:rsid w:val="0090345F"/>
    <w:rsid w:val="009437CC"/>
    <w:rsid w:val="00964CCD"/>
    <w:rsid w:val="009D078E"/>
    <w:rsid w:val="00A17DD6"/>
    <w:rsid w:val="00A21528"/>
    <w:rsid w:val="00A303AA"/>
    <w:rsid w:val="00A944FB"/>
    <w:rsid w:val="00A97320"/>
    <w:rsid w:val="00AA772A"/>
    <w:rsid w:val="00AE48C1"/>
    <w:rsid w:val="00B02477"/>
    <w:rsid w:val="00B2005C"/>
    <w:rsid w:val="00B62B48"/>
    <w:rsid w:val="00B77FBD"/>
    <w:rsid w:val="00B8028F"/>
    <w:rsid w:val="00B828DB"/>
    <w:rsid w:val="00B90FCF"/>
    <w:rsid w:val="00BB3F0F"/>
    <w:rsid w:val="00C0318E"/>
    <w:rsid w:val="00C232DA"/>
    <w:rsid w:val="00C31D45"/>
    <w:rsid w:val="00C3628B"/>
    <w:rsid w:val="00C415F0"/>
    <w:rsid w:val="00C52441"/>
    <w:rsid w:val="00C56DC1"/>
    <w:rsid w:val="00C86EB4"/>
    <w:rsid w:val="00C86FFF"/>
    <w:rsid w:val="00CA740A"/>
    <w:rsid w:val="00CD360E"/>
    <w:rsid w:val="00CD6119"/>
    <w:rsid w:val="00CE31B8"/>
    <w:rsid w:val="00D0465F"/>
    <w:rsid w:val="00D63E43"/>
    <w:rsid w:val="00DA70FF"/>
    <w:rsid w:val="00DB2D99"/>
    <w:rsid w:val="00DC3226"/>
    <w:rsid w:val="00DD52F7"/>
    <w:rsid w:val="00DE76E1"/>
    <w:rsid w:val="00E57EA2"/>
    <w:rsid w:val="00E64942"/>
    <w:rsid w:val="00E913DB"/>
    <w:rsid w:val="00EA0C05"/>
    <w:rsid w:val="00EF2FC0"/>
    <w:rsid w:val="00EF30A4"/>
    <w:rsid w:val="00F00C42"/>
    <w:rsid w:val="00F067C2"/>
    <w:rsid w:val="00F071AA"/>
    <w:rsid w:val="00F25B56"/>
    <w:rsid w:val="00F61B09"/>
    <w:rsid w:val="00F73878"/>
    <w:rsid w:val="00FA13C4"/>
    <w:rsid w:val="00FE2258"/>
    <w:rsid w:val="00FF6B31"/>
    <w:rsid w:val="019329D2"/>
    <w:rsid w:val="02AB3D4B"/>
    <w:rsid w:val="04A15406"/>
    <w:rsid w:val="05FD7969"/>
    <w:rsid w:val="0DC82082"/>
    <w:rsid w:val="0E190991"/>
    <w:rsid w:val="0E7B2823"/>
    <w:rsid w:val="11E626AA"/>
    <w:rsid w:val="133261E6"/>
    <w:rsid w:val="17A718CD"/>
    <w:rsid w:val="18B54B84"/>
    <w:rsid w:val="18D2216F"/>
    <w:rsid w:val="1D6A0633"/>
    <w:rsid w:val="1E110AAE"/>
    <w:rsid w:val="20540302"/>
    <w:rsid w:val="26767345"/>
    <w:rsid w:val="2D4349FC"/>
    <w:rsid w:val="2D897936"/>
    <w:rsid w:val="31476A7C"/>
    <w:rsid w:val="32DE7DFD"/>
    <w:rsid w:val="34A95CF4"/>
    <w:rsid w:val="3897107A"/>
    <w:rsid w:val="3E7F0CCE"/>
    <w:rsid w:val="49D845CA"/>
    <w:rsid w:val="4D377124"/>
    <w:rsid w:val="53E10B2B"/>
    <w:rsid w:val="540C7047"/>
    <w:rsid w:val="54C6369A"/>
    <w:rsid w:val="56C46B69"/>
    <w:rsid w:val="5CA93FCD"/>
    <w:rsid w:val="605C2A2E"/>
    <w:rsid w:val="65D01B2D"/>
    <w:rsid w:val="67C9107F"/>
    <w:rsid w:val="681C7C9D"/>
    <w:rsid w:val="6BA936A1"/>
    <w:rsid w:val="6EE26C31"/>
    <w:rsid w:val="6F0962E2"/>
    <w:rsid w:val="701B6B38"/>
    <w:rsid w:val="73CB5055"/>
    <w:rsid w:val="76607052"/>
    <w:rsid w:val="78324057"/>
    <w:rsid w:val="7CDA7DA0"/>
    <w:rsid w:val="7D816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5275</Words>
  <Characters>5861</Characters>
  <Lines>44</Lines>
  <Paragraphs>12</Paragraphs>
  <TotalTime>3</TotalTime>
  <ScaleCrop>false</ScaleCrop>
  <LinksUpToDate>false</LinksUpToDate>
  <CharactersWithSpaces>5882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2024-08-04T07:47:00Z</dcterms:created>
  <dc:creator>527942150@qq.com</dc:creator>
  <cp:lastModifiedBy>不拘一格的大孙子</cp:lastModifiedBy>
  <cp:lastPrinted>2024-09-29T02:35:00Z</cp:lastPrinted>
  <dcterms:modified xsi:type="dcterms:W3CDTF">2024-09-29T02:54:35Z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349D15BD9C57445AAA1E4196EEFDE1D3_13</vt:lpwstr>
  </property>
</Properties>
</file>