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鄂托克旗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月财政收支情况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一、全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旗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一般公共预算收支情况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（一）一般公共预算收入情况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2024年2月，全旗一般公共预算收入累计完成54906万元，较上年同期下降58.5%，完成年初预算的11.7%。其中：税收收入48918万元、下降60.6%，非税收入5988万元、下降27.1%，占比分别为89.1%和10.9%。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主要税收收入项目情况如下：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增值税14623万元，同比下降13.9%。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2.企业所得税6550万元，同比下降65.9%。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3.个人所得税1392万元，同比下降74.2%。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4.资源税10472万元，同比下降48.9%。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5.环境保护税1376万元，同比增长1.8%。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6.城市维护建设税3362万元，同比下降19%。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7.房产税255万元，同比下降78.1%。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8.印花税2638万元，同比增长4.6%。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9.城镇土地使用税742万元，同比下降73.1%。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10.土地增值税253万元，同比下降31.1%。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11.车船税483万元，同比增长11.8%。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12.耕地占用税6445万元，同比下降86.9%。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13.契税327万元，同比增长19.8%。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一般公共预算支出情况。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一般公共预算支出累计完成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55698万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元，同比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下降2.7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主要支出科目情况如下：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1.教育支出7163万元、下降17.8%。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2.科技支出324万元、下降87.8%。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3.文化旅游体育与传媒支出713万元、下降11.4%。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4.社会保障和就业支出9158万元、增长3%。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5.卫生健康支出2895万元、下降19.6%。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6.节能环保支出6167万元、增长0.4%。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7.城乡社区支出8353万元、增长29.3%。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8.农林水支出8390万元、增长142.3%。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9.交通运输支出546万元、下降63.4%。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10.资源勘探信息等支出176万元、下降89.3%。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11.自然资源海洋气象等支出463万元、下降81.3%。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二、全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旗</w:t>
      </w: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政府性基金预算收支情况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（一）政府性基金预算收入情况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2024年2月，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政府性基金预算收入累计完成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3128万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增长1504.1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%，其中国有土地使用权出让收入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2988万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增长1588.1%。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（二）政府性基金预算支出情况。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2024年2月，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政府性基金预算支出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1091万元、增长36266.7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YzExYzIzYjk3OTM2MDliZTc0YmU2OWNiYWEzMTkifQ=="/>
  </w:docVars>
  <w:rsids>
    <w:rsidRoot w:val="73172B02"/>
    <w:rsid w:val="050F08E3"/>
    <w:rsid w:val="105A7962"/>
    <w:rsid w:val="179746EF"/>
    <w:rsid w:val="1B997677"/>
    <w:rsid w:val="1D2D2E57"/>
    <w:rsid w:val="2CB9158B"/>
    <w:rsid w:val="399A3BF6"/>
    <w:rsid w:val="39E13EDE"/>
    <w:rsid w:val="3C814BF9"/>
    <w:rsid w:val="3E8E6790"/>
    <w:rsid w:val="41656879"/>
    <w:rsid w:val="4AAA5F2F"/>
    <w:rsid w:val="58CD516C"/>
    <w:rsid w:val="66037E10"/>
    <w:rsid w:val="6E667151"/>
    <w:rsid w:val="73172B02"/>
    <w:rsid w:val="7A1207DC"/>
    <w:rsid w:val="7C12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unhideWhenUsed/>
    <w:qFormat/>
    <w:uiPriority w:val="39"/>
    <w:pPr>
      <w:ind w:left="420" w:leftChars="200"/>
    </w:pPr>
    <w:rPr>
      <w:rFonts w:hint="eastAsia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Normal Indent1"/>
    <w:basedOn w:val="1"/>
    <w:next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2023-11-29T06:07:00Z</dcterms:created>
  <dc:creator>LENOVO</dc:creator>
  <cp:lastModifiedBy>瓜娃子☺</cp:lastModifiedBy>
  <cp:lastPrinted>2024-03-11T06:34:00Z</cp:lastPrinted>
  <dcterms:modified xsi:type="dcterms:W3CDTF">2024-03-13T09:41:22Z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626526AD81F44091B4D63DAE05DB2A2C_13</vt:lpwstr>
  </property>
</Properties>
</file>