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35E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4880C3E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p w14:paraId="4B75DF9B">
      <w:pPr>
        <w:rPr>
          <w:rFonts w:hint="eastAsia"/>
        </w:rPr>
      </w:pPr>
    </w:p>
    <w:p w14:paraId="38FFBBF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（一）一般公共预算收入情况</w:t>
      </w:r>
    </w:p>
    <w:p w14:paraId="2AAE5B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11月，全旗一般公共预算收入累计完成303708万元，下降28.1%（剔除上年一次性因素入库数，下降10.3%），完成年初预算的64.6%,其中：税收收入272326万元、下降28%，非税收入31382万元、下降28.5%，占比分别为89.7%和10.3%。</w:t>
      </w:r>
    </w:p>
    <w:p w14:paraId="02736C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72575万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下降21.3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8F61CA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40450万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下降21.1%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AD3D6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3.个人所得税4403万元，下降54.4%。</w:t>
      </w:r>
    </w:p>
    <w:p w14:paraId="31152B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4.资源税51746万元，下降21.4%。</w:t>
      </w:r>
    </w:p>
    <w:p w14:paraId="7A28DFF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5.环境保护税6614万元，增长16.2%。</w:t>
      </w:r>
    </w:p>
    <w:p w14:paraId="6A3730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6.城市维护建设税16181万元，下降10.5%。</w:t>
      </w:r>
    </w:p>
    <w:p w14:paraId="19D4B34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7.房产税13661万元，下降9%。</w:t>
      </w:r>
    </w:p>
    <w:p w14:paraId="75420ED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8.印花税8329万元，下降0.1%。</w:t>
      </w:r>
    </w:p>
    <w:p w14:paraId="314E242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9.城镇土地使用税23131万元，下降3.2%。</w:t>
      </w:r>
    </w:p>
    <w:p w14:paraId="4CCBDDD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10.土地增值税2278万元，增长66.6%。</w:t>
      </w:r>
    </w:p>
    <w:p w14:paraId="10D8581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11.车船税2152万元，增长12.9%。</w:t>
      </w:r>
    </w:p>
    <w:p w14:paraId="673A3B3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12.耕地占用税27651万元，下降66.5%。</w:t>
      </w:r>
    </w:p>
    <w:p w14:paraId="6D07A11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13.契税3155万元，增长20.3%。</w:t>
      </w:r>
    </w:p>
    <w:p w14:paraId="2155F5B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</w:t>
      </w:r>
    </w:p>
    <w:p w14:paraId="066B064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一般公共预算支出累计完成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32"/>
          <w:szCs w:val="32"/>
          <w:highlight w:val="none"/>
          <w:u w:val="none"/>
          <w:lang w:val="en-US" w:eastAsia="zh-CN"/>
        </w:rPr>
        <w:t>480651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 w14:paraId="2356322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主要支出科目情况如下：</w:t>
      </w:r>
    </w:p>
    <w:p w14:paraId="4EB4ED4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.教育支出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69816万元、下降11.3%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843DD1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16633万元、增长81.5%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414DCE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32"/>
          <w:szCs w:val="32"/>
          <w:highlight w:val="none"/>
          <w:u w:val="none"/>
          <w:lang w:val="en-US" w:eastAsia="zh-CN"/>
        </w:rPr>
        <w:t>7187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万元、下降34.1%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402F25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45105万元、下降4%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2300C7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5.卫生健康支出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32"/>
          <w:szCs w:val="32"/>
          <w:highlight w:val="none"/>
          <w:u w:val="none"/>
          <w:lang w:val="en-US" w:eastAsia="zh-CN"/>
        </w:rPr>
        <w:t>30880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万元、增长2.1%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97ED8B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32"/>
          <w:szCs w:val="32"/>
          <w:highlight w:val="none"/>
          <w:u w:val="none"/>
          <w:lang w:val="en-US" w:eastAsia="zh-CN"/>
        </w:rPr>
        <w:t>26058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万元、下降45.1%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346E1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61734万元、下降27.6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541D2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32"/>
          <w:szCs w:val="32"/>
          <w:highlight w:val="none"/>
          <w:u w:val="none"/>
          <w:lang w:val="en-US" w:eastAsia="zh-CN"/>
        </w:rPr>
        <w:t>69082</w:t>
      </w:r>
      <w:r>
        <w:rPr>
          <w:rFonts w:hint="eastAsia" w:ascii="仿宋_GB2312" w:hAnsi="仿宋_GB2312" w:eastAsia="仿宋_GB2312" w:cs="仿宋_GB2312"/>
          <w:spacing w:val="-2"/>
          <w:kern w:val="21"/>
          <w:sz w:val="32"/>
          <w:szCs w:val="32"/>
          <w:highlight w:val="none"/>
          <w:u w:val="none"/>
          <w:lang w:val="en-US" w:eastAsia="zh-CN"/>
        </w:rPr>
        <w:t>万元、下降17.6%。</w:t>
      </w:r>
    </w:p>
    <w:p w14:paraId="6AAEC56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32"/>
          <w:szCs w:val="32"/>
          <w:highlight w:val="none"/>
          <w:u w:val="none"/>
          <w:lang w:val="en-US" w:eastAsia="zh-CN"/>
        </w:rPr>
        <w:t>17548万元、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下降46.9</w:t>
      </w:r>
      <w:r>
        <w:rPr>
          <w:rFonts w:hint="eastAsia" w:ascii="仿宋_GB2312" w:hAnsi="仿宋_GB2312" w:eastAsia="仿宋_GB2312" w:cs="仿宋_GB2312"/>
          <w:spacing w:val="-2"/>
          <w:kern w:val="21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F5C006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32"/>
          <w:szCs w:val="32"/>
          <w:highlight w:val="none"/>
          <w:u w:val="none"/>
          <w:lang w:val="en-US" w:eastAsia="zh-CN"/>
        </w:rPr>
        <w:t>13651万元、下降30%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EE0F19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32"/>
          <w:szCs w:val="32"/>
          <w:highlight w:val="none"/>
          <w:u w:val="none"/>
          <w:lang w:val="en-US" w:eastAsia="zh-CN"/>
        </w:rPr>
        <w:t>4728万元、下降41.8%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9F3206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（一）政府性基金预算收入情况</w:t>
      </w:r>
    </w:p>
    <w:p w14:paraId="4082F8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11月底，全旗政府性基金预算收入累计完成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16407万元、增长53.6%，其中国有土地使用权出让收入15374万元、增长61%。</w:t>
      </w:r>
    </w:p>
    <w:p w14:paraId="56AA4ED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）政府性基金预算支出情况</w:t>
      </w:r>
    </w:p>
    <w:p w14:paraId="4492F1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11月底，政府性基金预算支出15350万元、下降38.9%。</w:t>
      </w:r>
    </w:p>
    <w:p w14:paraId="243E07C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09DFD5F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14B0BE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05F037B"/>
    <w:rsid w:val="050F08E3"/>
    <w:rsid w:val="08B03E69"/>
    <w:rsid w:val="09AD2157"/>
    <w:rsid w:val="0A5922DF"/>
    <w:rsid w:val="0B2C17A1"/>
    <w:rsid w:val="0D4A550B"/>
    <w:rsid w:val="0D8368AF"/>
    <w:rsid w:val="0FD06B9F"/>
    <w:rsid w:val="105A7962"/>
    <w:rsid w:val="1090632E"/>
    <w:rsid w:val="1225455A"/>
    <w:rsid w:val="12614426"/>
    <w:rsid w:val="134C478E"/>
    <w:rsid w:val="179746EF"/>
    <w:rsid w:val="1A4B1C44"/>
    <w:rsid w:val="1B997677"/>
    <w:rsid w:val="1C913B5A"/>
    <w:rsid w:val="1D2D2E57"/>
    <w:rsid w:val="1DA113B8"/>
    <w:rsid w:val="206D3F96"/>
    <w:rsid w:val="21052D77"/>
    <w:rsid w:val="21F60D11"/>
    <w:rsid w:val="241906BD"/>
    <w:rsid w:val="28D865AA"/>
    <w:rsid w:val="295977AD"/>
    <w:rsid w:val="29C93AF5"/>
    <w:rsid w:val="2BC453B2"/>
    <w:rsid w:val="2C616387"/>
    <w:rsid w:val="2CB9158B"/>
    <w:rsid w:val="2F562B07"/>
    <w:rsid w:val="34254E5C"/>
    <w:rsid w:val="34CE1050"/>
    <w:rsid w:val="383C4522"/>
    <w:rsid w:val="386C3059"/>
    <w:rsid w:val="391043C2"/>
    <w:rsid w:val="399A3BF6"/>
    <w:rsid w:val="39E13EDE"/>
    <w:rsid w:val="3C3173B2"/>
    <w:rsid w:val="3C814BF9"/>
    <w:rsid w:val="3CAB4BC3"/>
    <w:rsid w:val="3CBE7FDC"/>
    <w:rsid w:val="3E8E6790"/>
    <w:rsid w:val="41250249"/>
    <w:rsid w:val="42AE7CFE"/>
    <w:rsid w:val="44352408"/>
    <w:rsid w:val="44380293"/>
    <w:rsid w:val="45FD1795"/>
    <w:rsid w:val="4A317C5F"/>
    <w:rsid w:val="4AAA5F2F"/>
    <w:rsid w:val="4C9245CE"/>
    <w:rsid w:val="4DAC584E"/>
    <w:rsid w:val="4E653F47"/>
    <w:rsid w:val="576617FE"/>
    <w:rsid w:val="58AC0A25"/>
    <w:rsid w:val="58CD516C"/>
    <w:rsid w:val="5DFC1EDA"/>
    <w:rsid w:val="5ED9267B"/>
    <w:rsid w:val="5FB12C0C"/>
    <w:rsid w:val="61D02CCD"/>
    <w:rsid w:val="61F2535B"/>
    <w:rsid w:val="6300246C"/>
    <w:rsid w:val="63B02452"/>
    <w:rsid w:val="66037E10"/>
    <w:rsid w:val="668C6F27"/>
    <w:rsid w:val="66C53224"/>
    <w:rsid w:val="671169F6"/>
    <w:rsid w:val="69796AD5"/>
    <w:rsid w:val="699E0561"/>
    <w:rsid w:val="6AD761A9"/>
    <w:rsid w:val="6BBE4C73"/>
    <w:rsid w:val="6C895974"/>
    <w:rsid w:val="6D7B2E1B"/>
    <w:rsid w:val="6E5275B7"/>
    <w:rsid w:val="6E667151"/>
    <w:rsid w:val="6F1F3C7A"/>
    <w:rsid w:val="73172B02"/>
    <w:rsid w:val="767216B3"/>
    <w:rsid w:val="7848431F"/>
    <w:rsid w:val="78D35C62"/>
    <w:rsid w:val="79121A6F"/>
    <w:rsid w:val="7927021B"/>
    <w:rsid w:val="79B35BD4"/>
    <w:rsid w:val="7A1207DC"/>
    <w:rsid w:val="7A9A0A65"/>
    <w:rsid w:val="7BBA5457"/>
    <w:rsid w:val="7C121C4B"/>
    <w:rsid w:val="7F1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938</Characters>
  <Lines>0</Lines>
  <Paragraphs>0</Paragraphs>
  <TotalTime>12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2024-12-09T07:22:00Z</cp:lastPrinted>
  <dcterms:modified xsi:type="dcterms:W3CDTF">2024-12-20T07:57:28Z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A5E64A6E9AF44D8CADABA9513C597760_13</vt:lpwstr>
  </property>
</Properties>
</file>