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490AF2">
      <w:pPr>
        <w:spacing w:line="640" w:lineRule="exact"/>
        <w:jc w:val="center"/>
        <w:rPr>
          <w:rFonts w:hint="eastAsia" w:ascii="仿宋" w:hAnsi="仿宋" w:eastAsia="仿宋"/>
          <w:b/>
          <w:color w:val="auto"/>
          <w:sz w:val="44"/>
        </w:rPr>
      </w:pPr>
    </w:p>
    <w:p w14:paraId="2F1869E7">
      <w:pPr>
        <w:spacing w:line="640" w:lineRule="exact"/>
        <w:jc w:val="center"/>
        <w:rPr>
          <w:rFonts w:hint="eastAsia" w:ascii="仿宋" w:hAnsi="仿宋" w:eastAsia="仿宋"/>
          <w:b/>
          <w:color w:val="auto"/>
          <w:sz w:val="44"/>
        </w:rPr>
      </w:pPr>
    </w:p>
    <w:p w14:paraId="3F9BDD15">
      <w:pPr>
        <w:spacing w:line="640" w:lineRule="exact"/>
        <w:jc w:val="center"/>
        <w:rPr>
          <w:rFonts w:hint="eastAsia" w:ascii="仿宋" w:hAnsi="仿宋" w:eastAsia="仿宋"/>
          <w:b/>
          <w:color w:val="auto"/>
          <w:sz w:val="44"/>
        </w:rPr>
      </w:pPr>
    </w:p>
    <w:p w14:paraId="48DFF0C2">
      <w:pPr>
        <w:spacing w:line="640" w:lineRule="exact"/>
        <w:jc w:val="center"/>
        <w:rPr>
          <w:rFonts w:hint="eastAsia" w:ascii="仿宋" w:hAnsi="仿宋" w:eastAsia="仿宋"/>
          <w:b/>
          <w:color w:val="auto"/>
          <w:sz w:val="44"/>
        </w:rPr>
      </w:pPr>
    </w:p>
    <w:p w14:paraId="55BAD3CB">
      <w:pPr>
        <w:spacing w:line="640" w:lineRule="exact"/>
        <w:jc w:val="center"/>
        <w:rPr>
          <w:rFonts w:hint="eastAsia" w:ascii="仿宋" w:hAnsi="仿宋" w:eastAsia="仿宋"/>
          <w:b/>
          <w:color w:val="auto"/>
          <w:sz w:val="44"/>
        </w:rPr>
      </w:pPr>
    </w:p>
    <w:p w14:paraId="5BA335E2">
      <w:pPr>
        <w:spacing w:line="640" w:lineRule="exact"/>
        <w:jc w:val="center"/>
        <w:rPr>
          <w:rFonts w:hint="eastAsia" w:ascii="仿宋" w:hAnsi="仿宋" w:eastAsia="仿宋"/>
          <w:b/>
          <w:color w:val="auto"/>
          <w:sz w:val="44"/>
        </w:rPr>
      </w:pPr>
    </w:p>
    <w:p w14:paraId="470399D0">
      <w:pPr>
        <w:spacing w:line="640" w:lineRule="exact"/>
        <w:jc w:val="center"/>
        <w:rPr>
          <w:rFonts w:hint="eastAsia" w:ascii="仿宋" w:hAnsi="仿宋" w:eastAsia="仿宋"/>
          <w:b/>
          <w:color w:val="auto"/>
          <w:sz w:val="44"/>
        </w:rPr>
      </w:pPr>
    </w:p>
    <w:p w14:paraId="4D1C3300">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jc w:val="left"/>
        <w:textAlignment w:val="auto"/>
        <w:outlineLvl w:val="9"/>
        <w:rPr>
          <w:rFonts w:hint="eastAsia" w:ascii="仿宋_GB2312" w:hAnsi="仿宋" w:eastAsia="仿宋_GB2312"/>
          <w:color w:val="auto"/>
          <w:sz w:val="32"/>
          <w:lang w:val="en-US" w:eastAsia="zh-CN"/>
        </w:rPr>
      </w:pPr>
    </w:p>
    <w:p w14:paraId="05CFC537">
      <w:pPr>
        <w:spacing w:line="640" w:lineRule="exact"/>
        <w:ind w:firstLine="160" w:firstLineChars="50"/>
        <w:rPr>
          <w:rFonts w:hint="eastAsia" w:ascii="仿宋" w:hAnsi="仿宋" w:eastAsia="仿宋"/>
          <w:color w:val="auto"/>
          <w:sz w:val="32"/>
        </w:rPr>
      </w:pPr>
    </w:p>
    <w:p w14:paraId="37364544">
      <w:pPr>
        <w:spacing w:line="640" w:lineRule="exact"/>
        <w:ind w:firstLine="160" w:firstLineChars="50"/>
        <w:jc w:val="center"/>
        <w:rPr>
          <w:rFonts w:hint="eastAsia" w:ascii="仿宋_GB2312" w:hAnsi="仿宋" w:eastAsia="仿宋_GB2312"/>
          <w:color w:val="auto"/>
          <w:sz w:val="32"/>
        </w:rPr>
      </w:pPr>
      <w:r>
        <w:rPr>
          <w:rFonts w:hint="eastAsia" w:ascii="仿宋_GB2312" w:hAnsi="仿宋" w:eastAsia="仿宋_GB2312"/>
          <w:color w:val="auto"/>
          <w:sz w:val="32"/>
        </w:rPr>
        <w:t>鄂环</w:t>
      </w:r>
      <w:r>
        <w:rPr>
          <w:rFonts w:hint="eastAsia" w:ascii="仿宋_GB2312" w:hAnsi="仿宋" w:eastAsia="仿宋_GB2312"/>
          <w:color w:val="auto"/>
          <w:sz w:val="32"/>
          <w:lang w:val="en-US" w:eastAsia="zh-CN"/>
        </w:rPr>
        <w:t>鄂评</w:t>
      </w:r>
      <w:r>
        <w:rPr>
          <w:rFonts w:hint="eastAsia" w:ascii="仿宋_GB2312" w:hAnsi="仿宋" w:eastAsia="仿宋_GB2312"/>
          <w:color w:val="auto"/>
          <w:sz w:val="32"/>
        </w:rPr>
        <w:t>字[20</w:t>
      </w:r>
      <w:r>
        <w:rPr>
          <w:rFonts w:hint="eastAsia" w:ascii="仿宋_GB2312" w:hAnsi="仿宋" w:eastAsia="仿宋_GB2312"/>
          <w:color w:val="auto"/>
          <w:sz w:val="32"/>
          <w:lang w:val="en-US" w:eastAsia="zh-CN"/>
        </w:rPr>
        <w:t>24</w:t>
      </w:r>
      <w:r>
        <w:rPr>
          <w:rFonts w:hint="eastAsia" w:ascii="仿宋_GB2312" w:hAnsi="仿宋" w:eastAsia="仿宋_GB2312"/>
          <w:color w:val="auto"/>
          <w:sz w:val="32"/>
        </w:rPr>
        <w:t>]</w:t>
      </w:r>
      <w:r>
        <w:rPr>
          <w:rFonts w:hint="eastAsia" w:ascii="仿宋_GB2312" w:hAnsi="仿宋" w:eastAsia="仿宋_GB2312"/>
          <w:color w:val="auto"/>
          <w:sz w:val="32"/>
          <w:lang w:val="en-US" w:eastAsia="zh-CN"/>
        </w:rPr>
        <w:t>38</w:t>
      </w:r>
      <w:r>
        <w:rPr>
          <w:rFonts w:hint="eastAsia" w:ascii="仿宋_GB2312" w:hAnsi="仿宋" w:eastAsia="仿宋_GB2312"/>
          <w:color w:val="auto"/>
          <w:sz w:val="32"/>
        </w:rPr>
        <w:t>号</w:t>
      </w:r>
    </w:p>
    <w:p w14:paraId="7214506B">
      <w:pPr>
        <w:spacing w:line="640" w:lineRule="exact"/>
        <w:jc w:val="center"/>
        <w:rPr>
          <w:rFonts w:hint="eastAsia" w:ascii="仿宋_GB2312" w:hAnsi="仿宋" w:eastAsia="仿宋_GB2312"/>
          <w:b/>
          <w:color w:val="auto"/>
          <w:sz w:val="44"/>
        </w:rPr>
      </w:pPr>
    </w:p>
    <w:p w14:paraId="06ADEBF1">
      <w:pPr>
        <w:spacing w:line="56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鄂尔多斯市生态环境局鄂托克旗分局关</w:t>
      </w:r>
      <w:r>
        <w:rPr>
          <w:rFonts w:hint="eastAsia" w:ascii="方正小标宋简体" w:hAnsi="方正小标宋简体" w:eastAsia="方正小标宋简体" w:cs="方正小标宋简体"/>
          <w:color w:val="auto"/>
          <w:sz w:val="44"/>
          <w:szCs w:val="44"/>
          <w:lang w:eastAsia="zh-CN"/>
        </w:rPr>
        <w:t>于</w:t>
      </w:r>
    </w:p>
    <w:p w14:paraId="030CB6D9">
      <w:pPr>
        <w:spacing w:line="56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鄂尔多斯市嘉胜牛业有限责任公司万头肉牛</w:t>
      </w:r>
    </w:p>
    <w:p w14:paraId="2A72BDCE">
      <w:pPr>
        <w:spacing w:line="56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育肥场三期建设项目环境</w:t>
      </w:r>
      <w:r>
        <w:rPr>
          <w:rFonts w:hint="eastAsia" w:ascii="方正小标宋简体" w:hAnsi="方正小标宋简体" w:eastAsia="方正小标宋简体" w:cs="方正小标宋简体"/>
          <w:color w:val="auto"/>
          <w:sz w:val="44"/>
          <w:szCs w:val="44"/>
        </w:rPr>
        <w:t>影响报告</w:t>
      </w:r>
      <w:r>
        <w:rPr>
          <w:rFonts w:hint="eastAsia" w:ascii="方正小标宋简体" w:hAnsi="方正小标宋简体" w:eastAsia="方正小标宋简体" w:cs="方正小标宋简体"/>
          <w:color w:val="auto"/>
          <w:sz w:val="44"/>
          <w:szCs w:val="44"/>
          <w:lang w:val="en-US" w:eastAsia="zh-CN"/>
        </w:rPr>
        <w:t>书</w:t>
      </w:r>
      <w:r>
        <w:rPr>
          <w:rFonts w:hint="eastAsia" w:ascii="方正小标宋简体" w:hAnsi="方正小标宋简体" w:eastAsia="方正小标宋简体" w:cs="方正小标宋简体"/>
          <w:color w:val="auto"/>
          <w:sz w:val="44"/>
          <w:szCs w:val="44"/>
        </w:rPr>
        <w:t>的批复</w:t>
      </w:r>
    </w:p>
    <w:p w14:paraId="6E5DD61E">
      <w:pPr>
        <w:spacing w:line="560" w:lineRule="exact"/>
        <w:jc w:val="center"/>
        <w:rPr>
          <w:rFonts w:hint="eastAsia" w:ascii="方正小标宋简体" w:hAnsi="方正小标宋简体" w:eastAsia="方正小标宋简体" w:cs="方正小标宋简体"/>
          <w:color w:val="auto"/>
          <w:sz w:val="44"/>
          <w:szCs w:val="44"/>
        </w:rPr>
      </w:pPr>
    </w:p>
    <w:p w14:paraId="3816B920">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jc w:val="left"/>
        <w:textAlignment w:val="auto"/>
        <w:outlineLvl w:val="9"/>
        <w:rPr>
          <w:rFonts w:hint="eastAsia" w:ascii="仿宋_GB2312" w:hAnsi="仿宋" w:eastAsia="仿宋_GB2312"/>
          <w:color w:val="auto"/>
          <w:sz w:val="32"/>
        </w:rPr>
      </w:pPr>
      <w:r>
        <w:rPr>
          <w:rFonts w:hint="eastAsia" w:ascii="仿宋_GB2312" w:hAnsi="仿宋" w:eastAsia="仿宋_GB2312"/>
          <w:color w:val="auto"/>
          <w:sz w:val="32"/>
          <w:lang w:val="en-US" w:eastAsia="zh-CN"/>
        </w:rPr>
        <w:t>鄂尔多斯市嘉胜牛业有限责任公司</w:t>
      </w:r>
      <w:r>
        <w:rPr>
          <w:rFonts w:hint="eastAsia" w:ascii="仿宋_GB2312" w:hAnsi="仿宋" w:eastAsia="仿宋_GB2312"/>
          <w:color w:val="auto"/>
          <w:sz w:val="32"/>
        </w:rPr>
        <w:t>：</w:t>
      </w:r>
    </w:p>
    <w:p w14:paraId="56E86230">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jc w:val="left"/>
        <w:textAlignment w:val="auto"/>
        <w:outlineLvl w:val="9"/>
        <w:rPr>
          <w:rFonts w:hint="eastAsia" w:ascii="仿宋_GB2312" w:hAnsi="方正小标宋简体" w:eastAsia="仿宋_GB2312" w:cs="方正小标宋简体"/>
          <w:color w:val="auto"/>
          <w:sz w:val="32"/>
          <w:szCs w:val="32"/>
        </w:rPr>
      </w:pPr>
      <w:r>
        <w:rPr>
          <w:rFonts w:hint="eastAsia" w:ascii="仿宋_GB2312" w:hAnsi="仿宋" w:eastAsia="仿宋_GB2312"/>
          <w:color w:val="auto"/>
          <w:sz w:val="32"/>
        </w:rPr>
        <w:t xml:space="preserve">    你单位报送</w:t>
      </w:r>
      <w:r>
        <w:rPr>
          <w:rFonts w:hint="eastAsia" w:ascii="仿宋_GB2312" w:hAnsi="仿宋_GB2312" w:eastAsia="仿宋_GB2312" w:cs="仿宋_GB2312"/>
          <w:color w:val="auto"/>
          <w:sz w:val="32"/>
          <w:szCs w:val="32"/>
        </w:rPr>
        <w:t>的由</w:t>
      </w:r>
      <w:r>
        <w:rPr>
          <w:rFonts w:hint="eastAsia" w:ascii="仿宋_GB2312" w:hAnsi="仿宋_GB2312" w:eastAsia="仿宋_GB2312" w:cs="仿宋_GB2312"/>
          <w:color w:val="auto"/>
          <w:sz w:val="32"/>
          <w:szCs w:val="32"/>
          <w:lang w:eastAsia="zh-CN"/>
        </w:rPr>
        <w:t>鄂尔多斯市嘉鑫环保科技有限责任公司</w:t>
      </w:r>
      <w:r>
        <w:rPr>
          <w:rFonts w:hint="eastAsia" w:ascii="仿宋_GB2312" w:hAnsi="仿宋_GB2312" w:eastAsia="仿宋_GB2312" w:cs="仿宋_GB2312"/>
          <w:color w:val="auto"/>
          <w:sz w:val="32"/>
          <w:szCs w:val="32"/>
        </w:rPr>
        <w:t>编制</w:t>
      </w:r>
      <w:r>
        <w:rPr>
          <w:rFonts w:hint="eastAsia" w:ascii="仿宋_GB2312" w:hAnsi="仿宋" w:eastAsia="仿宋_GB2312"/>
          <w:color w:val="auto"/>
          <w:sz w:val="32"/>
        </w:rPr>
        <w:t>的《</w:t>
      </w:r>
      <w:r>
        <w:rPr>
          <w:rFonts w:hint="eastAsia" w:ascii="仿宋_GB2312" w:hAnsi="仿宋" w:eastAsia="仿宋_GB2312"/>
          <w:color w:val="auto"/>
          <w:sz w:val="32"/>
          <w:lang w:eastAsia="zh-CN"/>
        </w:rPr>
        <w:t>鄂尔多斯市嘉胜牛业有限责任公司万头肉牛育肥场三期建设项目环境影响报告</w:t>
      </w:r>
      <w:r>
        <w:rPr>
          <w:rFonts w:hint="eastAsia" w:ascii="仿宋_GB2312" w:hAnsi="仿宋" w:eastAsia="仿宋_GB2312"/>
          <w:color w:val="auto"/>
          <w:sz w:val="32"/>
          <w:lang w:val="en-US" w:eastAsia="zh-CN"/>
        </w:rPr>
        <w:t>书</w:t>
      </w:r>
      <w:r>
        <w:rPr>
          <w:rFonts w:hint="eastAsia" w:ascii="仿宋_GB2312" w:hAnsi="仿宋" w:eastAsia="仿宋_GB2312"/>
          <w:color w:val="auto"/>
          <w:sz w:val="32"/>
        </w:rPr>
        <w:t>》（以下简称报告</w:t>
      </w:r>
      <w:r>
        <w:rPr>
          <w:rFonts w:hint="eastAsia" w:ascii="仿宋_GB2312" w:hAnsi="仿宋" w:eastAsia="仿宋_GB2312"/>
          <w:color w:val="auto"/>
          <w:sz w:val="32"/>
          <w:lang w:val="en-US" w:eastAsia="zh-CN"/>
        </w:rPr>
        <w:t>书</w:t>
      </w:r>
      <w:r>
        <w:rPr>
          <w:rFonts w:hint="eastAsia" w:ascii="仿宋_GB2312" w:hAnsi="仿宋" w:eastAsia="仿宋_GB2312"/>
          <w:color w:val="auto"/>
          <w:sz w:val="32"/>
        </w:rPr>
        <w:t>）收悉。经审核，现批复如下：</w:t>
      </w:r>
    </w:p>
    <w:p w14:paraId="66BD1ECC">
      <w:pPr>
        <w:keepNext w:val="0"/>
        <w:keepLines w:val="0"/>
        <w:pageBreakBefore w:val="0"/>
        <w:widowControl w:val="0"/>
        <w:numPr>
          <w:ilvl w:val="0"/>
          <w:numId w:val="0"/>
        </w:numPr>
        <w:kinsoku/>
        <w:wordWrap/>
        <w:overflowPunct/>
        <w:topLinePunct w:val="0"/>
        <w:autoSpaceDE/>
        <w:autoSpaceDN/>
        <w:bidi w:val="0"/>
        <w:adjustRightInd/>
        <w:snapToGrid/>
        <w:spacing w:line="430" w:lineRule="exact"/>
        <w:ind w:right="0" w:rightChars="0"/>
        <w:jc w:val="left"/>
        <w:textAlignment w:val="auto"/>
        <w:outlineLvl w:val="9"/>
        <w:rPr>
          <w:rFonts w:hint="eastAsia" w:ascii="仿宋_GB2312" w:hAnsi="仿宋" w:eastAsia="仿宋_GB2312"/>
          <w:color w:val="auto"/>
          <w:sz w:val="32"/>
          <w:lang w:eastAsia="zh-CN"/>
        </w:rPr>
      </w:pPr>
      <w:r>
        <w:rPr>
          <w:rFonts w:hint="eastAsia" w:ascii="仿宋_GB2312" w:hAnsi="仿宋" w:eastAsia="仿宋_GB2312"/>
          <w:color w:val="auto"/>
          <w:sz w:val="32"/>
          <w:lang w:val="en-US" w:eastAsia="zh-CN"/>
        </w:rPr>
        <w:t xml:space="preserve">    一、</w:t>
      </w:r>
      <w:bookmarkStart w:id="0" w:name="_Toc20612"/>
      <w:r>
        <w:rPr>
          <w:rFonts w:hint="eastAsia" w:ascii="仿宋_GB2312" w:hAnsi="仿宋" w:eastAsia="仿宋_GB2312"/>
          <w:color w:val="auto"/>
          <w:sz w:val="32"/>
          <w:lang w:val="en-US" w:eastAsia="zh-CN"/>
        </w:rPr>
        <w:t>本</w:t>
      </w:r>
      <w:r>
        <w:rPr>
          <w:rFonts w:hint="eastAsia" w:ascii="仿宋_GB2312" w:hAnsi="仿宋" w:eastAsia="仿宋_GB2312"/>
          <w:color w:val="auto"/>
          <w:sz w:val="32"/>
          <w:lang w:eastAsia="zh-CN"/>
        </w:rPr>
        <w:t>项目</w:t>
      </w:r>
      <w:bookmarkEnd w:id="0"/>
      <w:r>
        <w:rPr>
          <w:rFonts w:hint="eastAsia" w:ascii="仿宋_GB2312" w:hAnsi="仿宋" w:eastAsia="仿宋_GB2312"/>
          <w:color w:val="auto"/>
          <w:sz w:val="32"/>
          <w:lang w:eastAsia="zh-CN"/>
        </w:rPr>
        <w:t>位于鄂托克旗</w:t>
      </w:r>
      <w:r>
        <w:rPr>
          <w:rFonts w:hint="eastAsia" w:ascii="仿宋_GB2312" w:hAnsi="仿宋" w:eastAsia="仿宋_GB2312"/>
          <w:color w:val="auto"/>
          <w:sz w:val="32"/>
          <w:lang w:val="en-US" w:eastAsia="zh-CN"/>
        </w:rPr>
        <w:t>阿尔巴斯苏木赛音乌素嘎查鄂托克旗赛乌素集约化养殖园区</w:t>
      </w:r>
      <w:r>
        <w:rPr>
          <w:rFonts w:hint="eastAsia" w:ascii="仿宋_GB2312" w:hAnsi="仿宋" w:eastAsia="仿宋_GB2312"/>
          <w:color w:val="auto"/>
          <w:sz w:val="32"/>
          <w:lang w:eastAsia="zh-CN"/>
        </w:rPr>
        <w:t>。项目建设规模为年存栏肉牛10000头，年出栏肉牛8568头。</w:t>
      </w:r>
      <w:r>
        <w:rPr>
          <w:rFonts w:hint="eastAsia" w:ascii="仿宋_GB2312" w:hAnsi="仿宋" w:eastAsia="仿宋_GB2312"/>
          <w:color w:val="auto"/>
          <w:sz w:val="32"/>
          <w:lang w:val="zh-CN" w:eastAsia="zh-CN"/>
        </w:rPr>
        <w:t>本</w:t>
      </w:r>
      <w:r>
        <w:rPr>
          <w:rFonts w:hint="eastAsia" w:ascii="仿宋_GB2312" w:hAnsi="仿宋" w:eastAsia="仿宋_GB2312"/>
          <w:color w:val="auto"/>
          <w:sz w:val="32"/>
          <w:lang w:val="en-US" w:eastAsia="zh-CN"/>
        </w:rPr>
        <w:t>次</w:t>
      </w:r>
      <w:r>
        <w:rPr>
          <w:rFonts w:hint="eastAsia" w:ascii="仿宋_GB2312" w:hAnsi="仿宋" w:eastAsia="仿宋_GB2312"/>
          <w:color w:val="auto"/>
          <w:sz w:val="32"/>
          <w:lang w:val="zh-CN" w:eastAsia="zh-CN"/>
        </w:rPr>
        <w:t>工程为扩建项目，</w:t>
      </w:r>
      <w:r>
        <w:rPr>
          <w:rFonts w:hint="eastAsia" w:ascii="仿宋_GB2312" w:hAnsi="仿宋" w:eastAsia="仿宋_GB2312"/>
          <w:color w:val="auto"/>
          <w:sz w:val="32"/>
          <w:lang w:eastAsia="zh-CN"/>
        </w:rPr>
        <w:t>主要建设牛棚18座及运动场、初期雨水收集池、储粪棚，其他公辅设施、环保设施和办公生活区均依托场区现有工程</w:t>
      </w:r>
      <w:r>
        <w:rPr>
          <w:rFonts w:hint="eastAsia" w:ascii="仿宋_GB2312" w:hAnsi="仿宋" w:eastAsia="仿宋_GB2312"/>
          <w:color w:val="auto"/>
          <w:sz w:val="32"/>
          <w:lang w:val="zh-CN" w:eastAsia="zh-CN"/>
        </w:rPr>
        <w:t>。</w:t>
      </w:r>
      <w:r>
        <w:rPr>
          <w:rFonts w:hint="eastAsia" w:ascii="仿宋_GB2312" w:hAnsi="仿宋" w:eastAsia="仿宋_GB2312"/>
          <w:color w:val="auto"/>
          <w:sz w:val="32"/>
          <w:lang w:eastAsia="zh-CN"/>
        </w:rPr>
        <w:t>项目总投资</w:t>
      </w:r>
      <w:r>
        <w:rPr>
          <w:rFonts w:hint="eastAsia" w:ascii="仿宋_GB2312" w:hAnsi="仿宋" w:eastAsia="仿宋_GB2312"/>
          <w:color w:val="auto"/>
          <w:sz w:val="32"/>
          <w:lang w:val="en-US" w:eastAsia="zh-CN"/>
        </w:rPr>
        <w:t>40</w:t>
      </w:r>
      <w:r>
        <w:rPr>
          <w:rFonts w:hint="eastAsia" w:ascii="仿宋_GB2312" w:hAnsi="仿宋" w:eastAsia="仿宋_GB2312"/>
          <w:color w:val="auto"/>
          <w:sz w:val="32"/>
          <w:lang w:eastAsia="zh-CN"/>
        </w:rPr>
        <w:t>000万元，其中环保投资</w:t>
      </w:r>
      <w:r>
        <w:rPr>
          <w:rFonts w:hint="eastAsia" w:ascii="仿宋_GB2312" w:hAnsi="仿宋" w:eastAsia="仿宋_GB2312"/>
          <w:color w:val="auto"/>
          <w:sz w:val="32"/>
          <w:lang w:val="en-US" w:eastAsia="zh-CN"/>
        </w:rPr>
        <w:t>400</w:t>
      </w:r>
      <w:r>
        <w:rPr>
          <w:rFonts w:hint="eastAsia" w:ascii="仿宋_GB2312" w:hAnsi="仿宋" w:eastAsia="仿宋_GB2312"/>
          <w:color w:val="auto"/>
          <w:sz w:val="32"/>
          <w:lang w:eastAsia="zh-CN"/>
        </w:rPr>
        <w:t>万元。</w:t>
      </w:r>
    </w:p>
    <w:p w14:paraId="12C7B247">
      <w:pPr>
        <w:keepNext w:val="0"/>
        <w:keepLines w:val="0"/>
        <w:pageBreakBefore w:val="0"/>
        <w:widowControl w:val="0"/>
        <w:numPr>
          <w:ilvl w:val="0"/>
          <w:numId w:val="0"/>
        </w:numPr>
        <w:kinsoku/>
        <w:wordWrap/>
        <w:overflowPunct/>
        <w:topLinePunct w:val="0"/>
        <w:autoSpaceDE/>
        <w:autoSpaceDN/>
        <w:bidi w:val="0"/>
        <w:adjustRightInd/>
        <w:snapToGrid/>
        <w:spacing w:line="430" w:lineRule="exact"/>
        <w:ind w:right="0" w:rightChars="0"/>
        <w:textAlignment w:val="auto"/>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sz w:val="32"/>
          <w:lang w:val="en-US" w:eastAsia="zh-CN"/>
        </w:rPr>
        <w:t xml:space="preserve">    《报告书》认为，在全面落实各项生态环境保护和环境污染防治措施的前提下，项目建设对环境的不利影响能够得到一定的缓解和控制。因此，我局原则同意你公司按照《报告书》中所列的项目性质、规模、地点、工艺、环境保护措施进行建设。</w:t>
      </w:r>
    </w:p>
    <w:p w14:paraId="0E48D767">
      <w:pPr>
        <w:keepNext w:val="0"/>
        <w:keepLines w:val="0"/>
        <w:pageBreakBefore w:val="0"/>
        <w:widowControl w:val="0"/>
        <w:numPr>
          <w:ilvl w:val="0"/>
          <w:numId w:val="0"/>
        </w:numPr>
        <w:kinsoku/>
        <w:wordWrap/>
        <w:overflowPunct/>
        <w:topLinePunct w:val="0"/>
        <w:autoSpaceDE/>
        <w:autoSpaceDN/>
        <w:bidi w:val="0"/>
        <w:adjustRightInd/>
        <w:snapToGrid/>
        <w:spacing w:line="430" w:lineRule="exact"/>
        <w:ind w:right="0" w:rightChars="0"/>
        <w:textAlignment w:val="auto"/>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 xml:space="preserve">    二、建设单位在认真落实报告表中提出的污染防治和生态环境保护措施的同时，要做好以下工作：</w:t>
      </w:r>
    </w:p>
    <w:p w14:paraId="6CE9E6EB">
      <w:pPr>
        <w:keepNext w:val="0"/>
        <w:keepLines w:val="0"/>
        <w:pageBreakBefore w:val="0"/>
        <w:widowControl w:val="0"/>
        <w:numPr>
          <w:ilvl w:val="0"/>
          <w:numId w:val="0"/>
        </w:numPr>
        <w:kinsoku/>
        <w:wordWrap/>
        <w:overflowPunct/>
        <w:topLinePunct w:val="0"/>
        <w:autoSpaceDE/>
        <w:autoSpaceDN/>
        <w:bidi w:val="0"/>
        <w:adjustRightInd/>
        <w:snapToGrid/>
        <w:spacing w:line="430" w:lineRule="exact"/>
        <w:ind w:right="0" w:rightChars="0" w:firstLine="640" w:firstLineChars="200"/>
        <w:jc w:val="left"/>
        <w:textAlignment w:val="auto"/>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w:t>
      </w:r>
      <w:r>
        <w:rPr>
          <w:rFonts w:hint="eastAsia" w:ascii="仿宋_GB2312" w:hAnsi="仿宋" w:eastAsia="仿宋_GB2312"/>
          <w:sz w:val="32"/>
        </w:rPr>
        <w:t>加强施工期环境管理，应严格按照设计要求施工，尽可能缩小施工活动范围，并及时采取场地洒水等措施。施工期产生的废水和固体废弃物须集中收集后统一处置</w:t>
      </w:r>
      <w:r>
        <w:rPr>
          <w:rFonts w:hint="eastAsia" w:ascii="仿宋_GB2312" w:hAnsi="仿宋_GB2312" w:eastAsia="仿宋_GB2312" w:cs="仿宋_GB2312"/>
          <w:bCs/>
          <w:sz w:val="32"/>
          <w:szCs w:val="32"/>
          <w:lang w:val="en-US" w:eastAsia="zh-CN"/>
        </w:rPr>
        <w:t>。</w:t>
      </w:r>
    </w:p>
    <w:p w14:paraId="449680F2">
      <w:pPr>
        <w:keepNext w:val="0"/>
        <w:keepLines w:val="0"/>
        <w:pageBreakBefore w:val="0"/>
        <w:widowControl w:val="0"/>
        <w:numPr>
          <w:ilvl w:val="0"/>
          <w:numId w:val="0"/>
        </w:numPr>
        <w:kinsoku/>
        <w:wordWrap/>
        <w:overflowPunct/>
        <w:topLinePunct w:val="0"/>
        <w:autoSpaceDE/>
        <w:autoSpaceDN/>
        <w:bidi w:val="0"/>
        <w:adjustRightInd/>
        <w:snapToGrid/>
        <w:spacing w:line="430" w:lineRule="exact"/>
        <w:ind w:right="0" w:rightChars="0" w:firstLine="640" w:firstLineChars="200"/>
        <w:jc w:val="left"/>
        <w:textAlignment w:val="auto"/>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认真落实《报告书》中提出的大气污染防治措施。养殖区不设供暖设施，不得新建燃煤锅炉。饲料加工设施依托现有工程，位于全封闭厂房内，产尘点处设置喷水加湿装置，确保颗粒物排放满足《大气污染物综合排放标准》（GB16297-1996）限值要求。应加强强牛场环境综合管理，采用干清粪工艺，牛粪日产日清，牛棚内铺垫细沙，保持牛棚长期处于干燥状态；储粪棚定期喷洒除臭剂、及时清运固体粪污、好氧堆肥的措施，通过采取以上控制措施，确保厂界NH</w:t>
      </w:r>
      <w:r>
        <w:rPr>
          <w:rFonts w:hint="eastAsia" w:ascii="仿宋_GB2312" w:hAnsi="仿宋_GB2312" w:eastAsia="仿宋_GB2312" w:cs="仿宋_GB2312"/>
          <w:bCs/>
          <w:sz w:val="32"/>
          <w:szCs w:val="32"/>
          <w:vertAlign w:val="subscript"/>
          <w:lang w:val="en-US" w:eastAsia="zh-CN"/>
        </w:rPr>
        <w:t>3</w:t>
      </w:r>
      <w:r>
        <w:rPr>
          <w:rFonts w:hint="eastAsia" w:ascii="仿宋_GB2312" w:hAnsi="仿宋_GB2312" w:eastAsia="仿宋_GB2312" w:cs="仿宋_GB2312"/>
          <w:bCs/>
          <w:sz w:val="32"/>
          <w:szCs w:val="32"/>
          <w:lang w:val="en-US" w:eastAsia="zh-CN"/>
        </w:rPr>
        <w:t>、H</w:t>
      </w:r>
      <w:r>
        <w:rPr>
          <w:rFonts w:hint="eastAsia" w:ascii="仿宋_GB2312" w:hAnsi="仿宋_GB2312" w:eastAsia="仿宋_GB2312" w:cs="仿宋_GB2312"/>
          <w:bCs/>
          <w:sz w:val="32"/>
          <w:szCs w:val="32"/>
          <w:vertAlign w:val="subscript"/>
          <w:lang w:val="en-US" w:eastAsia="zh-CN"/>
        </w:rPr>
        <w:t>2</w:t>
      </w:r>
      <w:r>
        <w:rPr>
          <w:rFonts w:hint="eastAsia" w:ascii="仿宋_GB2312" w:hAnsi="仿宋_GB2312" w:eastAsia="仿宋_GB2312" w:cs="仿宋_GB2312"/>
          <w:bCs/>
          <w:sz w:val="32"/>
          <w:szCs w:val="32"/>
          <w:lang w:val="en-US" w:eastAsia="zh-CN"/>
        </w:rPr>
        <w:t>S排放满足《恶臭污染物排放标准》（GB 14554-93）限值要求，臭气排放满足《畜禽养殖业污染物排放标准》（GB18596-2001)限值要求。加强运营期管理，确保废气中各污染物排放满足相关标准限值要求。</w:t>
      </w:r>
    </w:p>
    <w:p w14:paraId="2684C261">
      <w:pPr>
        <w:keepNext w:val="0"/>
        <w:keepLines w:val="0"/>
        <w:pageBreakBefore w:val="0"/>
        <w:widowControl w:val="0"/>
        <w:numPr>
          <w:ilvl w:val="0"/>
          <w:numId w:val="0"/>
        </w:numPr>
        <w:kinsoku/>
        <w:wordWrap/>
        <w:overflowPunct/>
        <w:topLinePunct w:val="0"/>
        <w:autoSpaceDE/>
        <w:autoSpaceDN/>
        <w:bidi w:val="0"/>
        <w:adjustRightInd/>
        <w:snapToGrid/>
        <w:spacing w:line="430" w:lineRule="exact"/>
        <w:ind w:right="0" w:rightChars="0" w:firstLine="640" w:firstLineChars="200"/>
        <w:jc w:val="left"/>
        <w:textAlignment w:val="auto"/>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color w:val="auto"/>
          <w:kern w:val="2"/>
          <w:sz w:val="32"/>
          <w:szCs w:val="32"/>
          <w:lang w:val="en-US" w:eastAsia="zh-CN" w:bidi="ar-SA"/>
        </w:rPr>
        <w:t>3.认真落实《报告</w:t>
      </w:r>
      <w:r>
        <w:rPr>
          <w:rFonts w:hint="eastAsia" w:ascii="仿宋_GB2312" w:hAnsi="仿宋_GB2312" w:eastAsia="仿宋_GB2312" w:cs="仿宋_GB2312"/>
          <w:bCs/>
          <w:sz w:val="32"/>
          <w:szCs w:val="32"/>
          <w:lang w:val="en-US" w:eastAsia="zh-CN"/>
        </w:rPr>
        <w:t>书》中提出的水污染防治措施。牛尿部分渗入牛粪及时清理至储粪棚堆肥，其余渗入牛棚及运动场垫土，及时更换牛棚及运动场垫土；青贮渗滤液经青贮渗滤液收集罐（50m</w:t>
      </w:r>
      <w:r>
        <w:rPr>
          <w:rFonts w:hint="eastAsia" w:ascii="仿宋_GB2312" w:hAnsi="仿宋_GB2312" w:eastAsia="仿宋_GB2312" w:cs="仿宋_GB2312"/>
          <w:bCs/>
          <w:sz w:val="32"/>
          <w:szCs w:val="32"/>
          <w:vertAlign w:val="superscript"/>
          <w:lang w:val="en-US" w:eastAsia="zh-CN"/>
        </w:rPr>
        <w:t>3</w:t>
      </w:r>
      <w:r>
        <w:rPr>
          <w:rFonts w:hint="eastAsia" w:ascii="仿宋_GB2312" w:hAnsi="仿宋_GB2312" w:eastAsia="仿宋_GB2312" w:cs="仿宋_GB2312"/>
          <w:bCs/>
          <w:sz w:val="32"/>
          <w:szCs w:val="32"/>
          <w:lang w:val="en-US" w:eastAsia="zh-CN"/>
        </w:rPr>
        <w:t>）收集后由罐车运至现有工程储粪棚堆肥；运动场、场区硬化道路四周设置挡水坡道及导流渠，防止雨水倒灌，雨水由导流渠排至初期雨水收集池。经雨水收集池沉淀后用于场区绿化，不得外排。</w:t>
      </w:r>
    </w:p>
    <w:p w14:paraId="209E5194">
      <w:pPr>
        <w:keepNext w:val="0"/>
        <w:keepLines w:val="0"/>
        <w:pageBreakBefore w:val="0"/>
        <w:widowControl w:val="0"/>
        <w:numPr>
          <w:ilvl w:val="0"/>
          <w:numId w:val="0"/>
        </w:numPr>
        <w:kinsoku/>
        <w:wordWrap/>
        <w:overflowPunct/>
        <w:topLinePunct w:val="0"/>
        <w:autoSpaceDE/>
        <w:autoSpaceDN/>
        <w:bidi w:val="0"/>
        <w:adjustRightInd/>
        <w:snapToGrid/>
        <w:spacing w:line="430" w:lineRule="exact"/>
        <w:ind w:right="0" w:rightChars="0" w:firstLine="640" w:firstLineChars="200"/>
        <w:jc w:val="left"/>
        <w:textAlignment w:val="auto"/>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4.切实落实地下水污染防治措施。严格按照《报告书》提出的要求，做好防渗措施。建立完善的地下水监测和土壤跟踪监测制度。根据平面布置、地下水流向和保护目标，合理设置地下水监测井和土壤跟踪监测点，开展定期监测。加强监控，严防地下水污染。</w:t>
      </w:r>
    </w:p>
    <w:p w14:paraId="0D526BDB">
      <w:pPr>
        <w:keepNext w:val="0"/>
        <w:keepLines w:val="0"/>
        <w:pageBreakBefore w:val="0"/>
        <w:widowControl w:val="0"/>
        <w:numPr>
          <w:ilvl w:val="0"/>
          <w:numId w:val="0"/>
        </w:numPr>
        <w:kinsoku/>
        <w:wordWrap/>
        <w:overflowPunct/>
        <w:topLinePunct w:val="0"/>
        <w:autoSpaceDE/>
        <w:autoSpaceDN/>
        <w:bidi w:val="0"/>
        <w:adjustRightInd/>
        <w:snapToGrid/>
        <w:spacing w:line="430" w:lineRule="exact"/>
        <w:ind w:right="0" w:rightChars="0" w:firstLine="640" w:firstLineChars="200"/>
        <w:jc w:val="left"/>
        <w:textAlignment w:val="auto"/>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5.应采取妥善控制措施，确保厂界噪声满足《工业企业厂界环境噪声排放标准》（GB12348-2008）中2类标准要求。</w:t>
      </w:r>
    </w:p>
    <w:p w14:paraId="0F90CCD1">
      <w:pPr>
        <w:keepNext w:val="0"/>
        <w:keepLines w:val="0"/>
        <w:pageBreakBefore w:val="0"/>
        <w:widowControl w:val="0"/>
        <w:numPr>
          <w:ilvl w:val="0"/>
          <w:numId w:val="0"/>
        </w:numPr>
        <w:kinsoku/>
        <w:wordWrap/>
        <w:overflowPunct/>
        <w:topLinePunct w:val="0"/>
        <w:autoSpaceDE/>
        <w:autoSpaceDN/>
        <w:bidi w:val="0"/>
        <w:adjustRightInd/>
        <w:snapToGrid/>
        <w:spacing w:line="430" w:lineRule="exact"/>
        <w:ind w:right="0" w:rightChars="0" w:firstLine="640" w:firstLineChars="200"/>
        <w:jc w:val="left"/>
        <w:textAlignment w:val="auto"/>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6.妥善处置各类固体废弃物。各类固废严格按照《危险废物贮存污染控制标准》（GB18597-2023）及《 一般工业固体废物贮存和填埋污染控制标准》（GB18599-2020）的要求，分类做好贮存和安全处置工作。病死牛按照动物卫生防疫部门管理要求进行无害化处理。一般固体废物应立足于综合利用，危险废物委托有资质单位处置。</w:t>
      </w:r>
    </w:p>
    <w:p w14:paraId="5BD8B0A6">
      <w:pPr>
        <w:keepNext w:val="0"/>
        <w:keepLines w:val="0"/>
        <w:pageBreakBefore w:val="0"/>
        <w:widowControl w:val="0"/>
        <w:numPr>
          <w:ilvl w:val="0"/>
          <w:numId w:val="0"/>
        </w:numPr>
        <w:kinsoku/>
        <w:wordWrap/>
        <w:overflowPunct/>
        <w:topLinePunct w:val="0"/>
        <w:autoSpaceDE/>
        <w:autoSpaceDN/>
        <w:bidi w:val="0"/>
        <w:adjustRightInd/>
        <w:snapToGrid/>
        <w:spacing w:line="430" w:lineRule="exact"/>
        <w:ind w:right="0" w:rightChars="0" w:firstLine="640" w:firstLineChars="200"/>
        <w:jc w:val="left"/>
        <w:textAlignment w:val="auto"/>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 xml:space="preserve">7.建设单位须强化环境风险防范，落实环保设施安全生产要求，项目污染防治设施须与主体工程一起按照安全生产要求设计，有效防范因污染物事故排放或安全生产事故可能引发的环境风险。       </w:t>
      </w:r>
    </w:p>
    <w:p w14:paraId="07AB64E8">
      <w:pPr>
        <w:keepNext w:val="0"/>
        <w:keepLines w:val="0"/>
        <w:pageBreakBefore w:val="0"/>
        <w:widowControl w:val="0"/>
        <w:numPr>
          <w:ilvl w:val="0"/>
          <w:numId w:val="0"/>
        </w:numPr>
        <w:kinsoku/>
        <w:wordWrap/>
        <w:overflowPunct/>
        <w:topLinePunct w:val="0"/>
        <w:autoSpaceDE/>
        <w:autoSpaceDN/>
        <w:bidi w:val="0"/>
        <w:adjustRightInd/>
        <w:snapToGrid/>
        <w:spacing w:line="430" w:lineRule="exact"/>
        <w:ind w:right="0" w:rightChars="0" w:firstLine="640" w:firstLineChars="200"/>
        <w:jc w:val="left"/>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bCs/>
          <w:sz w:val="32"/>
          <w:szCs w:val="32"/>
          <w:lang w:val="en-US" w:eastAsia="zh-CN"/>
        </w:rPr>
        <w:t>三、项目建设必须严格执行环境保护“三同时”制度，落实各项生态保护和污染防治措施。项目竣工后，按规定程序实施环境保护竣工验收，验收合格后方可正式投入运行。</w:t>
      </w:r>
    </w:p>
    <w:p w14:paraId="414E2349">
      <w:pPr>
        <w:keepNext w:val="0"/>
        <w:keepLines w:val="0"/>
        <w:pageBreakBefore w:val="0"/>
        <w:widowControl w:val="0"/>
        <w:numPr>
          <w:ilvl w:val="0"/>
          <w:numId w:val="0"/>
        </w:numPr>
        <w:kinsoku/>
        <w:wordWrap/>
        <w:overflowPunct/>
        <w:topLinePunct w:val="0"/>
        <w:autoSpaceDE/>
        <w:autoSpaceDN/>
        <w:bidi w:val="0"/>
        <w:adjustRightInd/>
        <w:snapToGrid/>
        <w:spacing w:line="430" w:lineRule="exact"/>
        <w:ind w:right="0" w:rightChars="0"/>
        <w:jc w:val="left"/>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xml:space="preserve">    四、由</w:t>
      </w:r>
      <w:r>
        <w:rPr>
          <w:rFonts w:hint="eastAsia" w:ascii="仿宋_GB2312" w:hAnsi="仿宋" w:eastAsia="仿宋_GB2312" w:cs="Times New Roman"/>
          <w:color w:val="auto"/>
          <w:kern w:val="2"/>
          <w:sz w:val="32"/>
          <w:szCs w:val="22"/>
          <w:lang w:val="en-US" w:eastAsia="zh-CN" w:bidi="ar-SA"/>
        </w:rPr>
        <w:t>鄂托克旗生态环境综合行政执法大队</w:t>
      </w:r>
      <w:r>
        <w:rPr>
          <w:rFonts w:hint="eastAsia" w:ascii="仿宋_GB2312" w:hAnsi="仿宋_GB2312" w:eastAsia="仿宋_GB2312" w:cs="仿宋_GB2312"/>
          <w:sz w:val="32"/>
          <w:lang w:val="en-US" w:eastAsia="zh-CN"/>
        </w:rPr>
        <w:t>负责该项目的日常监管工作。</w:t>
      </w:r>
    </w:p>
    <w:p w14:paraId="15686504">
      <w:pPr>
        <w:keepNext w:val="0"/>
        <w:keepLines w:val="0"/>
        <w:pageBreakBefore w:val="0"/>
        <w:widowControl w:val="0"/>
        <w:numPr>
          <w:ilvl w:val="0"/>
          <w:numId w:val="0"/>
        </w:numPr>
        <w:kinsoku/>
        <w:wordWrap/>
        <w:overflowPunct/>
        <w:topLinePunct w:val="0"/>
        <w:autoSpaceDE/>
        <w:autoSpaceDN/>
        <w:bidi w:val="0"/>
        <w:adjustRightInd/>
        <w:snapToGrid/>
        <w:spacing w:line="430" w:lineRule="exact"/>
        <w:ind w:right="0" w:rightChars="0"/>
        <w:jc w:val="left"/>
        <w:textAlignment w:val="auto"/>
        <w:outlineLvl w:val="9"/>
        <w:rPr>
          <w:rFonts w:hint="eastAsia" w:ascii="仿宋_GB2312" w:hAnsi="仿宋" w:eastAsia="仿宋_GB2312"/>
          <w:color w:val="auto"/>
          <w:sz w:val="32"/>
        </w:rPr>
      </w:pPr>
      <w:r>
        <w:rPr>
          <w:rFonts w:hint="eastAsia" w:ascii="仿宋_GB2312" w:hAnsi="仿宋_GB2312" w:eastAsia="仿宋_GB2312" w:cs="仿宋_GB2312"/>
          <w:sz w:val="32"/>
          <w:lang w:val="en-US" w:eastAsia="zh-CN"/>
        </w:rPr>
        <w:t xml:space="preserve">    五、该项目从批准之日起超过5年方决定开工建设，其环评文件应重新审核。如果建设地点、规模、工艺、防治污染和防止生态破坏的措施等发生重大变化时，需重新报批环评文件。</w:t>
      </w:r>
    </w:p>
    <w:p w14:paraId="099966B2">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jc w:val="left"/>
        <w:textAlignment w:val="auto"/>
        <w:outlineLvl w:val="9"/>
        <w:rPr>
          <w:rFonts w:hint="eastAsia" w:ascii="仿宋_GB2312" w:hAnsi="仿宋" w:eastAsia="仿宋_GB2312"/>
          <w:color w:val="auto"/>
          <w:sz w:val="32"/>
        </w:rPr>
      </w:pPr>
    </w:p>
    <w:p w14:paraId="6395612A">
      <w:pPr>
        <w:pStyle w:val="2"/>
        <w:rPr>
          <w:rFonts w:hint="eastAsia"/>
        </w:rPr>
      </w:pPr>
    </w:p>
    <w:p w14:paraId="24B9C3A1">
      <w:pPr>
        <w:pStyle w:val="2"/>
        <w:rPr>
          <w:rFonts w:hint="eastAsia"/>
        </w:rPr>
      </w:pPr>
    </w:p>
    <w:p w14:paraId="53517A11">
      <w:pPr>
        <w:pStyle w:val="2"/>
        <w:rPr>
          <w:rFonts w:hint="eastAsia"/>
        </w:rPr>
      </w:pPr>
    </w:p>
    <w:p w14:paraId="1A12D406">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firstLine="640" w:firstLineChars="200"/>
        <w:textAlignment w:val="auto"/>
        <w:outlineLvl w:val="9"/>
        <w:rPr>
          <w:rFonts w:hint="eastAsia" w:ascii="仿宋_GB2312" w:hAnsi="仿宋" w:eastAsia="仿宋_GB2312"/>
          <w:color w:val="auto"/>
          <w:sz w:val="32"/>
        </w:rPr>
      </w:pPr>
      <w:r>
        <w:rPr>
          <w:rFonts w:hint="eastAsia" w:ascii="仿宋_GB2312" w:hAnsi="仿宋" w:eastAsia="仿宋_GB2312"/>
          <w:color w:val="auto"/>
          <w:sz w:val="32"/>
        </w:rPr>
        <w:t xml:space="preserve">                   </w:t>
      </w:r>
      <w:r>
        <w:rPr>
          <w:rFonts w:hint="eastAsia" w:ascii="仿宋_GB2312" w:hAnsi="仿宋" w:eastAsia="仿宋_GB2312"/>
          <w:color w:val="auto"/>
          <w:sz w:val="32"/>
          <w:lang w:val="en-US" w:eastAsia="zh-CN"/>
        </w:rPr>
        <w:t>鄂尔多斯市生态环境局</w:t>
      </w:r>
      <w:r>
        <w:rPr>
          <w:rFonts w:hint="eastAsia" w:ascii="仿宋_GB2312" w:hAnsi="仿宋" w:eastAsia="仿宋_GB2312"/>
          <w:color w:val="auto"/>
          <w:sz w:val="32"/>
        </w:rPr>
        <w:t>鄂托克旗</w:t>
      </w:r>
      <w:r>
        <w:rPr>
          <w:rFonts w:hint="eastAsia" w:ascii="仿宋_GB2312" w:hAnsi="仿宋" w:eastAsia="仿宋_GB2312"/>
          <w:color w:val="auto"/>
          <w:sz w:val="32"/>
          <w:lang w:val="en-US" w:eastAsia="zh-CN"/>
        </w:rPr>
        <w:t>分</w:t>
      </w:r>
      <w:r>
        <w:rPr>
          <w:rFonts w:hint="eastAsia" w:ascii="仿宋_GB2312" w:hAnsi="仿宋" w:eastAsia="仿宋_GB2312"/>
          <w:color w:val="auto"/>
          <w:sz w:val="32"/>
        </w:rPr>
        <w:t>局</w:t>
      </w:r>
    </w:p>
    <w:p w14:paraId="65867C5C">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textAlignment w:val="auto"/>
        <w:outlineLvl w:val="9"/>
        <w:rPr>
          <w:rFonts w:hint="eastAsia" w:ascii="仿宋_GB2312" w:hAnsi="仿宋" w:eastAsia="仿宋_GB2312"/>
          <w:color w:val="auto"/>
          <w:sz w:val="32"/>
        </w:rPr>
      </w:pPr>
      <w:r>
        <w:rPr>
          <w:rFonts w:hint="eastAsia" w:ascii="仿宋_GB2312" w:hAnsi="仿宋" w:eastAsia="仿宋_GB2312"/>
          <w:color w:val="auto"/>
          <w:sz w:val="32"/>
        </w:rPr>
        <w:t xml:space="preserve">                               20</w:t>
      </w:r>
      <w:r>
        <w:rPr>
          <w:rFonts w:hint="eastAsia" w:ascii="仿宋_GB2312" w:hAnsi="仿宋" w:eastAsia="仿宋_GB2312"/>
          <w:color w:val="auto"/>
          <w:sz w:val="32"/>
          <w:lang w:val="en-US" w:eastAsia="zh-CN"/>
        </w:rPr>
        <w:t>24</w:t>
      </w:r>
      <w:r>
        <w:rPr>
          <w:rFonts w:hint="eastAsia" w:ascii="仿宋_GB2312" w:hAnsi="仿宋" w:eastAsia="仿宋_GB2312"/>
          <w:color w:val="auto"/>
          <w:sz w:val="32"/>
        </w:rPr>
        <w:t>年</w:t>
      </w:r>
      <w:r>
        <w:rPr>
          <w:rFonts w:hint="eastAsia" w:ascii="仿宋_GB2312" w:hAnsi="仿宋" w:eastAsia="仿宋_GB2312"/>
          <w:color w:val="auto"/>
          <w:sz w:val="32"/>
          <w:lang w:val="en-US" w:eastAsia="zh-CN"/>
        </w:rPr>
        <w:t>11</w:t>
      </w:r>
      <w:r>
        <w:rPr>
          <w:rFonts w:hint="eastAsia" w:ascii="仿宋_GB2312" w:hAnsi="仿宋" w:eastAsia="仿宋_GB2312"/>
          <w:color w:val="auto"/>
          <w:sz w:val="32"/>
        </w:rPr>
        <w:t>月</w:t>
      </w:r>
      <w:r>
        <w:rPr>
          <w:rFonts w:hint="eastAsia" w:ascii="仿宋_GB2312" w:hAnsi="仿宋" w:eastAsia="仿宋_GB2312"/>
          <w:color w:val="auto"/>
          <w:sz w:val="32"/>
          <w:lang w:val="en-US" w:eastAsia="zh-CN"/>
        </w:rPr>
        <w:t>15</w:t>
      </w:r>
      <w:r>
        <w:rPr>
          <w:rFonts w:hint="eastAsia" w:ascii="仿宋_GB2312" w:hAnsi="仿宋" w:eastAsia="仿宋_GB2312"/>
          <w:color w:val="auto"/>
          <w:sz w:val="32"/>
        </w:rPr>
        <w:t>日</w:t>
      </w:r>
    </w:p>
    <w:p w14:paraId="12D8C3B3">
      <w:pPr>
        <w:pStyle w:val="2"/>
        <w:rPr>
          <w:rFonts w:hint="eastAsia"/>
        </w:rPr>
      </w:pPr>
    </w:p>
    <w:p w14:paraId="222DB8C8">
      <w:pPr>
        <w:pStyle w:val="2"/>
        <w:rPr>
          <w:rFonts w:hint="eastAsia"/>
        </w:rPr>
      </w:pPr>
    </w:p>
    <w:p w14:paraId="29A11B31">
      <w:pPr>
        <w:pStyle w:val="2"/>
        <w:rPr>
          <w:rFonts w:hint="eastAsia"/>
        </w:rPr>
      </w:pPr>
    </w:p>
    <w:p w14:paraId="6A82C6EC">
      <w:pPr>
        <w:pStyle w:val="2"/>
        <w:rPr>
          <w:rFonts w:hint="eastAsia"/>
        </w:rPr>
      </w:pPr>
    </w:p>
    <w:p w14:paraId="7E330228">
      <w:pPr>
        <w:pStyle w:val="2"/>
        <w:rPr>
          <w:rFonts w:hint="eastAsia"/>
        </w:rPr>
      </w:pPr>
    </w:p>
    <w:p w14:paraId="7B5D7840">
      <w:pPr>
        <w:pStyle w:val="2"/>
        <w:rPr>
          <w:rFonts w:hint="eastAsia"/>
        </w:rPr>
      </w:pPr>
    </w:p>
    <w:p w14:paraId="54A1322A">
      <w:pPr>
        <w:pStyle w:val="2"/>
        <w:rPr>
          <w:rFonts w:hint="eastAsia"/>
        </w:rPr>
      </w:pPr>
    </w:p>
    <w:p w14:paraId="6D193D21">
      <w:pPr>
        <w:pStyle w:val="2"/>
        <w:rPr>
          <w:rFonts w:hint="eastAsia"/>
        </w:rPr>
      </w:pPr>
    </w:p>
    <w:p w14:paraId="6EC411A9">
      <w:pPr>
        <w:pStyle w:val="2"/>
        <w:rPr>
          <w:rFonts w:hint="eastAsia"/>
        </w:rPr>
      </w:pPr>
      <w:bookmarkStart w:id="1" w:name="_GoBack"/>
      <w:bookmarkEnd w:id="1"/>
    </w:p>
    <w:p w14:paraId="1E238E8E">
      <w:pPr>
        <w:pStyle w:val="2"/>
        <w:rPr>
          <w:rFonts w:hint="eastAsia"/>
        </w:rPr>
      </w:pPr>
    </w:p>
    <w:p w14:paraId="6140D2BA">
      <w:pPr>
        <w:pStyle w:val="2"/>
        <w:rPr>
          <w:rFonts w:hint="eastAsia"/>
        </w:rPr>
      </w:pPr>
    </w:p>
    <w:p w14:paraId="71DF1BF3">
      <w:pPr>
        <w:pStyle w:val="2"/>
        <w:rPr>
          <w:rFonts w:hint="eastAsia"/>
        </w:rPr>
      </w:pPr>
    </w:p>
    <w:p w14:paraId="1164E9D8">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textAlignment w:val="auto"/>
        <w:outlineLvl w:val="9"/>
        <w:rPr>
          <w:rFonts w:hint="eastAsia" w:ascii="仿宋_GB2312" w:hAnsi="仿宋_GB2312" w:eastAsia="仿宋_GB2312" w:cs="仿宋_GB2312"/>
          <w:b/>
          <w:color w:val="auto"/>
          <w:sz w:val="32"/>
          <w:u w:val="single"/>
        </w:rPr>
      </w:pPr>
      <w:r>
        <w:rPr>
          <w:rFonts w:hint="eastAsia" w:ascii="仿宋_GB2312" w:hAnsi="仿宋_GB2312" w:eastAsia="仿宋_GB2312" w:cs="仿宋_GB2312"/>
          <w:b/>
          <w:color w:val="auto"/>
          <w:sz w:val="32"/>
          <w:u w:val="single"/>
        </w:rPr>
        <w:t xml:space="preserve">                                                         </w:t>
      </w:r>
    </w:p>
    <w:p w14:paraId="06EED397">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textAlignment w:val="auto"/>
        <w:outlineLvl w:val="9"/>
      </w:pPr>
      <w:r>
        <w:rPr>
          <w:rFonts w:hint="eastAsia" w:ascii="仿宋_GB2312" w:hAnsi="仿宋" w:eastAsia="仿宋_GB2312"/>
          <w:color w:val="auto"/>
          <w:sz w:val="32"/>
          <w:u w:val="single"/>
        </w:rPr>
        <w:t xml:space="preserve"> </w:t>
      </w:r>
      <w:r>
        <w:rPr>
          <w:rFonts w:hint="eastAsia" w:ascii="仿宋_GB2312" w:hAnsi="仿宋" w:eastAsia="仿宋_GB2312"/>
          <w:color w:val="auto"/>
          <w:sz w:val="32"/>
          <w:u w:val="single"/>
          <w:lang w:val="en-US" w:eastAsia="zh-CN"/>
        </w:rPr>
        <w:t>鄂尔多斯市生态环境局</w:t>
      </w:r>
      <w:r>
        <w:rPr>
          <w:rFonts w:hint="eastAsia" w:ascii="仿宋_GB2312" w:hAnsi="仿宋" w:eastAsia="仿宋_GB2312"/>
          <w:color w:val="auto"/>
          <w:sz w:val="32"/>
          <w:u w:val="single"/>
        </w:rPr>
        <w:t>鄂托克旗</w:t>
      </w:r>
      <w:r>
        <w:rPr>
          <w:rFonts w:hint="eastAsia" w:ascii="仿宋_GB2312" w:hAnsi="仿宋" w:eastAsia="仿宋_GB2312"/>
          <w:color w:val="auto"/>
          <w:sz w:val="32"/>
          <w:u w:val="single"/>
          <w:lang w:val="en-US" w:eastAsia="zh-CN"/>
        </w:rPr>
        <w:t>分</w:t>
      </w:r>
      <w:r>
        <w:rPr>
          <w:rFonts w:hint="eastAsia" w:ascii="仿宋_GB2312" w:hAnsi="仿宋" w:eastAsia="仿宋_GB2312"/>
          <w:color w:val="auto"/>
          <w:sz w:val="32"/>
          <w:u w:val="single"/>
        </w:rPr>
        <w:t>局</w:t>
      </w:r>
      <w:r>
        <w:rPr>
          <w:rFonts w:hint="eastAsia" w:ascii="仿宋_GB2312" w:hAnsi="仿宋_GB2312" w:eastAsia="仿宋_GB2312" w:cs="仿宋_GB2312"/>
          <w:color w:val="auto"/>
          <w:sz w:val="32"/>
          <w:u w:val="single"/>
        </w:rPr>
        <w:t xml:space="preserve">    20</w:t>
      </w:r>
      <w:r>
        <w:rPr>
          <w:rFonts w:hint="eastAsia" w:ascii="仿宋_GB2312" w:hAnsi="仿宋_GB2312" w:eastAsia="仿宋_GB2312" w:cs="仿宋_GB2312"/>
          <w:color w:val="auto"/>
          <w:sz w:val="32"/>
          <w:u w:val="single"/>
          <w:lang w:val="en-US" w:eastAsia="zh-CN"/>
        </w:rPr>
        <w:t>24</w:t>
      </w:r>
      <w:r>
        <w:rPr>
          <w:rFonts w:hint="eastAsia" w:ascii="仿宋_GB2312" w:hAnsi="仿宋_GB2312" w:eastAsia="仿宋_GB2312" w:cs="仿宋_GB2312"/>
          <w:color w:val="auto"/>
          <w:sz w:val="32"/>
          <w:u w:val="single"/>
        </w:rPr>
        <w:t>年</w:t>
      </w:r>
      <w:r>
        <w:rPr>
          <w:rFonts w:hint="eastAsia" w:ascii="仿宋_GB2312" w:hAnsi="仿宋_GB2312" w:eastAsia="仿宋_GB2312" w:cs="仿宋_GB2312"/>
          <w:color w:val="auto"/>
          <w:sz w:val="32"/>
          <w:u w:val="single"/>
          <w:lang w:val="en-US" w:eastAsia="zh-CN"/>
        </w:rPr>
        <w:t>11</w:t>
      </w:r>
      <w:r>
        <w:rPr>
          <w:rFonts w:hint="eastAsia" w:ascii="仿宋_GB2312" w:hAnsi="仿宋_GB2312" w:eastAsia="仿宋_GB2312" w:cs="仿宋_GB2312"/>
          <w:color w:val="auto"/>
          <w:sz w:val="32"/>
          <w:u w:val="single"/>
        </w:rPr>
        <w:t>月</w:t>
      </w:r>
      <w:r>
        <w:rPr>
          <w:rFonts w:hint="eastAsia" w:ascii="仿宋_GB2312" w:hAnsi="仿宋_GB2312" w:eastAsia="仿宋_GB2312" w:cs="仿宋_GB2312"/>
          <w:color w:val="auto"/>
          <w:sz w:val="32"/>
          <w:u w:val="single"/>
          <w:lang w:val="en-US" w:eastAsia="zh-CN"/>
        </w:rPr>
        <w:t>15</w:t>
      </w:r>
      <w:r>
        <w:rPr>
          <w:rFonts w:hint="eastAsia" w:ascii="仿宋_GB2312" w:hAnsi="仿宋_GB2312" w:eastAsia="仿宋_GB2312" w:cs="仿宋_GB2312"/>
          <w:color w:val="auto"/>
          <w:sz w:val="32"/>
          <w:u w:val="single"/>
        </w:rPr>
        <w:t xml:space="preserve">日印发 </w:t>
      </w:r>
      <w:r>
        <w:rPr>
          <w:rFonts w:hint="eastAsia" w:ascii="仿宋" w:hAnsi="仿宋" w:eastAsia="仿宋"/>
          <w:color w:val="auto"/>
          <w:sz w:val="32"/>
        </w:rPr>
        <w:t xml:space="preserve">                                                                   </w:t>
      </w:r>
    </w:p>
    <w:sectPr>
      <w:pgSz w:w="11906" w:h="16838"/>
      <w:pgMar w:top="1304" w:right="1418" w:bottom="130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new times roma">
    <w:altName w:val="微软雅黑"/>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hMDM4YzQwNWY1M2MyMWU5MjA3ZWJiYjZmMDA0Y2EifQ=="/>
  </w:docVars>
  <w:rsids>
    <w:rsidRoot w:val="24097E30"/>
    <w:rsid w:val="0AB51320"/>
    <w:rsid w:val="0B4F34E1"/>
    <w:rsid w:val="0DEE23DB"/>
    <w:rsid w:val="1C662232"/>
    <w:rsid w:val="24097E30"/>
    <w:rsid w:val="3C500228"/>
    <w:rsid w:val="4260389C"/>
    <w:rsid w:val="518F683E"/>
    <w:rsid w:val="6B7620CA"/>
    <w:rsid w:val="6DE25C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1]正文"/>
    <w:basedOn w:val="1"/>
    <w:qFormat/>
    <w:uiPriority w:val="0"/>
    <w:pPr>
      <w:autoSpaceDE w:val="0"/>
      <w:autoSpaceDN w:val="0"/>
      <w:ind w:firstLine="200"/>
    </w:pPr>
    <w:rPr>
      <w:rFonts w:ascii="Times New Roman" w:hAnsi="Times New Roman" w:eastAsia="宋体"/>
      <w:color w:val="000000"/>
      <w:kern w:val="0"/>
      <w:sz w:val="24"/>
      <w:szCs w:val="24"/>
      <w:lang w:val="zh-CN"/>
    </w:rPr>
  </w:style>
  <w:style w:type="paragraph" w:styleId="3">
    <w:name w:val="Normal Indent"/>
    <w:basedOn w:val="1"/>
    <w:next w:val="4"/>
    <w:qFormat/>
    <w:uiPriority w:val="0"/>
    <w:pPr>
      <w:ind w:firstLine="200" w:firstLineChars="200"/>
    </w:pPr>
  </w:style>
  <w:style w:type="paragraph" w:styleId="4">
    <w:name w:val="Body Text First Indent 2"/>
    <w:basedOn w:val="5"/>
    <w:next w:val="1"/>
    <w:qFormat/>
    <w:uiPriority w:val="0"/>
    <w:pPr>
      <w:spacing w:after="120" w:afterLines="0" w:line="240" w:lineRule="auto"/>
      <w:ind w:left="420" w:leftChars="200" w:firstLine="420" w:firstLineChars="200"/>
    </w:pPr>
    <w:rPr>
      <w:sz w:val="21"/>
    </w:rPr>
  </w:style>
  <w:style w:type="paragraph" w:styleId="5">
    <w:name w:val="Body Text Indent"/>
    <w:basedOn w:val="1"/>
    <w:next w:val="1"/>
    <w:qFormat/>
    <w:uiPriority w:val="0"/>
    <w:pPr>
      <w:spacing w:line="300" w:lineRule="exact"/>
      <w:ind w:firstLine="538"/>
    </w:pPr>
    <w:rPr>
      <w:sz w:val="21"/>
    </w:rPr>
  </w:style>
  <w:style w:type="paragraph" w:styleId="6">
    <w:name w:val="annotation text"/>
    <w:basedOn w:val="1"/>
    <w:next w:val="7"/>
    <w:unhideWhenUsed/>
    <w:qFormat/>
    <w:uiPriority w:val="0"/>
    <w:rPr>
      <w:kern w:val="0"/>
      <w:sz w:val="20"/>
    </w:rPr>
  </w:style>
  <w:style w:type="paragraph" w:styleId="7">
    <w:name w:val="annotation subject"/>
    <w:basedOn w:val="6"/>
    <w:next w:val="6"/>
    <w:unhideWhenUsed/>
    <w:qFormat/>
    <w:uiPriority w:val="0"/>
    <w:rPr>
      <w:b/>
      <w:bCs/>
    </w:rPr>
  </w:style>
  <w:style w:type="paragraph" w:styleId="8">
    <w:name w:val="Body Text"/>
    <w:basedOn w:val="1"/>
    <w:qFormat/>
    <w:uiPriority w:val="0"/>
    <w:rPr>
      <w:rFonts w:ascii="Times New Roman" w:hAnsi="Times New Roman" w:eastAsia="仿宋_GB2312" w:cs="Times New Roman"/>
      <w:sz w:val="30"/>
      <w:szCs w:val="20"/>
    </w:rPr>
  </w:style>
  <w:style w:type="paragraph" w:customStyle="1" w:styleId="11">
    <w:name w:val="Body Text First Indent 21"/>
    <w:basedOn w:val="12"/>
    <w:next w:val="13"/>
    <w:qFormat/>
    <w:uiPriority w:val="0"/>
    <w:pPr>
      <w:spacing w:line="360" w:lineRule="auto"/>
      <w:ind w:firstLine="883"/>
    </w:pPr>
    <w:rPr>
      <w:rFonts w:ascii="仿宋" w:hAnsi="仿宋"/>
      <w:kern w:val="0"/>
    </w:rPr>
  </w:style>
  <w:style w:type="paragraph" w:customStyle="1" w:styleId="12">
    <w:name w:val="Body Text Indent1"/>
    <w:basedOn w:val="1"/>
    <w:qFormat/>
    <w:uiPriority w:val="0"/>
    <w:pPr>
      <w:spacing w:line="360" w:lineRule="auto"/>
      <w:ind w:firstLine="567"/>
    </w:pPr>
    <w:rPr>
      <w:rFonts w:ascii="Times New Roman" w:hAnsi="Times New Roman" w:eastAsia="宋体" w:cs="Times New Roman"/>
      <w:sz w:val="28"/>
      <w:szCs w:val="20"/>
    </w:rPr>
  </w:style>
  <w:style w:type="paragraph" w:customStyle="1" w:styleId="13">
    <w:name w:val="Body Text First Indent"/>
    <w:basedOn w:val="8"/>
    <w:next w:val="1"/>
    <w:qFormat/>
    <w:uiPriority w:val="0"/>
    <w:pPr>
      <w:spacing w:after="120" w:afterLines="0"/>
      <w:ind w:firstLine="420" w:firstLineChars="100"/>
    </w:pPr>
    <w:rPr>
      <w:rFonts w:ascii="Times New Roman" w:hAnsi="Times New Roman" w:eastAsia="宋体" w:cs="Times New Roman"/>
      <w:sz w:val="30"/>
      <w:szCs w:val="20"/>
    </w:rPr>
  </w:style>
  <w:style w:type="paragraph" w:customStyle="1" w:styleId="14">
    <w:name w:val="Normal Indent"/>
    <w:basedOn w:val="1"/>
    <w:qFormat/>
    <w:uiPriority w:val="0"/>
    <w:pPr>
      <w:adjustRightInd w:val="0"/>
      <w:spacing w:line="480" w:lineRule="atLeast"/>
      <w:ind w:firstLine="595"/>
      <w:textAlignment w:val="baseline"/>
    </w:pPr>
    <w:rPr>
      <w:rFonts w:eastAsia="宋体"/>
      <w:sz w:val="28"/>
      <w:lang w:val="en-US" w:eastAsia="zh-CN" w:bidi="ar-SA"/>
    </w:rPr>
  </w:style>
  <w:style w:type="paragraph" w:customStyle="1" w:styleId="15">
    <w:name w:val="Default"/>
    <w:basedOn w:val="16"/>
    <w:next w:val="17"/>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6">
    <w:name w:val="文本"/>
    <w:basedOn w:val="1"/>
    <w:next w:val="1"/>
    <w:qFormat/>
    <w:uiPriority w:val="0"/>
    <w:pPr>
      <w:autoSpaceDE w:val="0"/>
      <w:autoSpaceDN w:val="0"/>
      <w:ind w:firstLine="480"/>
    </w:pPr>
    <w:rPr>
      <w:szCs w:val="24"/>
      <w:lang w:val="zh-CN"/>
    </w:rPr>
  </w:style>
  <w:style w:type="paragraph" w:customStyle="1" w:styleId="17">
    <w:name w:val="表格文字"/>
    <w:basedOn w:val="8"/>
    <w:next w:val="1"/>
    <w:qFormat/>
    <w:uiPriority w:val="0"/>
    <w:pPr>
      <w:jc w:val="center"/>
    </w:pPr>
    <w:rPr>
      <w:rFonts w:ascii="new times roma" w:hAnsi="new times roma"/>
      <w:kern w:val="0"/>
      <w:sz w:val="20"/>
      <w:szCs w:val="24"/>
    </w:rPr>
  </w:style>
  <w:style w:type="paragraph" w:customStyle="1" w:styleId="18">
    <w:name w:val="xl27"/>
    <w:basedOn w:val="1"/>
    <w:next w:val="6"/>
    <w:qFormat/>
    <w:uiPriority w:val="0"/>
    <w:pPr>
      <w:spacing w:before="100" w:after="100"/>
      <w:jc w:val="center"/>
      <w:textAlignment w:val="center"/>
    </w:pPr>
    <w:rPr>
      <w:rFonts w:hint="eastAsia" w:ascii="黑体" w:hAnsi="Arial Unicode MS" w:eastAsia="黑体"/>
      <w:kern w:val="0"/>
    </w:rPr>
  </w:style>
  <w:style w:type="paragraph" w:customStyle="1" w:styleId="19">
    <w:name w:val="SLL-正文"/>
    <w:basedOn w:val="1"/>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1596</Words>
  <Characters>1705</Characters>
  <Lines>0</Lines>
  <Paragraphs>0</Paragraphs>
  <TotalTime>26</TotalTime>
  <ScaleCrop>false</ScaleCrop>
  <LinksUpToDate>false</LinksUpToDate>
  <CharactersWithSpaces>1918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2024-05-24T01:59:00Z</dcterms:created>
  <dc:creator>ᠡᠪᠥᠯᠴᠡᠴᠡᠭ冬梅</dc:creator>
  <cp:lastModifiedBy>ᠡᠪᠥᠯᠴᠡᠴᠡᠭ冬梅</cp:lastModifiedBy>
  <cp:lastPrinted>2024-11-14T07:25:50Z</cp:lastPrinted>
  <dcterms:modified xsi:type="dcterms:W3CDTF">2024-11-14T07:26:03Z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C8C6A31913BD4C3F9E2672CA7D63A737_13</vt:lpwstr>
  </property>
</Properties>
</file>