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60" w:lineRule="exact"/>
        <w:jc w:val="both"/>
        <w:textAlignment w:val="auto"/>
        <w:rPr>
          <w:rFonts w:hint="eastAsia" w:ascii="黑体" w:hAnsi="黑体" w:eastAsia="黑体" w:cs="黑体"/>
          <w:b w:val="0"/>
          <w:bCs w:val="0"/>
          <w:color w:val="auto"/>
          <w:sz w:val="32"/>
          <w:szCs w:val="32"/>
          <w:shd w:val="clear" w:color="auto" w:fill="auto"/>
          <w:lang w:val="en-US" w:eastAsia="zh-CN"/>
        </w:rPr>
      </w:pPr>
      <w:bookmarkStart w:id="0" w:name="_GoBack"/>
      <w:bookmarkEnd w:id="0"/>
      <w:r>
        <w:rPr>
          <w:rFonts w:hint="eastAsia" w:ascii="黑体" w:hAnsi="黑体" w:eastAsia="黑体" w:cs="黑体"/>
          <w:b w:val="0"/>
          <w:bCs w:val="0"/>
          <w:color w:val="auto"/>
          <w:sz w:val="32"/>
          <w:szCs w:val="32"/>
          <w:shd w:val="clear" w:color="auto" w:fill="auto"/>
          <w:lang w:val="en-US" w:eastAsia="zh-CN"/>
        </w:rPr>
        <w:t>附件1</w:t>
      </w:r>
    </w:p>
    <w:p>
      <w:pPr>
        <w:pStyle w:val="8"/>
        <w:wordWrap/>
        <w:spacing w:line="560" w:lineRule="exact"/>
        <w:rPr>
          <w:rFonts w:hint="eastAsia" w:ascii="仿宋_GB2312" w:hAnsi="仿宋_GB2312" w:eastAsia="仿宋_GB2312" w:cs="Times New Roman"/>
          <w:color w:val="auto"/>
          <w:kern w:val="2"/>
          <w:sz w:val="32"/>
          <w:szCs w:val="32"/>
          <w:lang w:val="en-US" w:eastAsia="zh-CN" w:bidi="ar-SA"/>
        </w:rPr>
      </w:pPr>
    </w:p>
    <w:p>
      <w:pPr>
        <w:widowControl w:val="0"/>
        <w:wordWrap/>
        <w:spacing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lang w:eastAsia="zh-CN"/>
        </w:rPr>
        <w:t>鄂托克旗</w:t>
      </w:r>
      <w:r>
        <w:rPr>
          <w:rFonts w:hint="eastAsia" w:ascii="方正小标宋简体" w:hAnsi="方正小标宋简体" w:eastAsia="方正小标宋简体" w:cs="方正小标宋简体"/>
          <w:b w:val="0"/>
          <w:bCs w:val="0"/>
          <w:color w:val="auto"/>
          <w:kern w:val="2"/>
          <w:sz w:val="44"/>
          <w:szCs w:val="44"/>
          <w:lang w:val="en-US" w:eastAsia="zh-CN" w:bidi="ar-SA"/>
        </w:rPr>
        <w:t>2021年</w:t>
      </w:r>
      <w:r>
        <w:rPr>
          <w:rFonts w:hint="eastAsia" w:ascii="方正小标宋简体" w:hAnsi="方正小标宋简体" w:eastAsia="方正小标宋简体" w:cs="方正小标宋简体"/>
          <w:b w:val="0"/>
          <w:bCs w:val="0"/>
          <w:color w:val="auto"/>
          <w:sz w:val="44"/>
          <w:szCs w:val="44"/>
          <w:shd w:val="clear" w:color="auto" w:fill="auto"/>
          <w:lang w:eastAsia="zh-CN"/>
        </w:rPr>
        <w:t>阿尔巴斯白绒山羊</w:t>
      </w:r>
      <w:r>
        <w:rPr>
          <w:rFonts w:hint="eastAsia" w:ascii="方正小标宋简体" w:hAnsi="方正小标宋简体" w:eastAsia="方正小标宋简体" w:cs="方正小标宋简体"/>
          <w:b w:val="0"/>
          <w:bCs w:val="0"/>
          <w:color w:val="auto"/>
          <w:sz w:val="44"/>
          <w:szCs w:val="44"/>
          <w:shd w:val="clear" w:color="auto" w:fill="auto"/>
        </w:rPr>
        <w:t>产业</w:t>
      </w:r>
    </w:p>
    <w:p>
      <w:pPr>
        <w:widowControl w:val="0"/>
        <w:wordWrap/>
        <w:spacing w:line="560" w:lineRule="exact"/>
        <w:jc w:val="center"/>
        <w:textAlignment w:val="auto"/>
        <w:rPr>
          <w:rFonts w:hint="eastAsia" w:ascii="方正小标宋简体" w:eastAsia="方正小标宋简体"/>
          <w:color w:val="auto"/>
          <w:sz w:val="44"/>
          <w:szCs w:val="44"/>
        </w:rPr>
      </w:pPr>
      <w:r>
        <w:rPr>
          <w:rFonts w:hint="eastAsia" w:ascii="方正小标宋简体" w:hAnsi="方正小标宋简体" w:eastAsia="方正小标宋简体" w:cs="方正小标宋简体"/>
          <w:b w:val="0"/>
          <w:bCs w:val="0"/>
          <w:color w:val="auto"/>
          <w:sz w:val="44"/>
          <w:szCs w:val="44"/>
          <w:shd w:val="clear" w:color="auto" w:fill="auto"/>
        </w:rPr>
        <w:t>高质量发展</w:t>
      </w:r>
      <w:r>
        <w:rPr>
          <w:rFonts w:hint="eastAsia" w:ascii="方正小标宋简体" w:hAnsi="方正小标宋简体" w:eastAsia="方正小标宋简体" w:cs="方正小标宋简体"/>
          <w:b w:val="0"/>
          <w:bCs w:val="0"/>
          <w:color w:val="auto"/>
          <w:sz w:val="44"/>
          <w:szCs w:val="44"/>
          <w:shd w:val="clear" w:color="auto" w:fill="auto"/>
          <w:lang w:eastAsia="zh-CN"/>
        </w:rPr>
        <w:t>工作</w:t>
      </w:r>
      <w:r>
        <w:rPr>
          <w:rFonts w:hint="eastAsia" w:ascii="方正小标宋简体" w:hAnsi="方正小标宋简体" w:eastAsia="方正小标宋简体" w:cs="方正小标宋简体"/>
          <w:b w:val="0"/>
          <w:bCs w:val="0"/>
          <w:color w:val="auto"/>
          <w:sz w:val="44"/>
          <w:szCs w:val="44"/>
          <w:shd w:val="clear" w:color="auto" w:fill="auto"/>
        </w:rPr>
        <w:t>方案</w:t>
      </w:r>
    </w:p>
    <w:p>
      <w:pPr>
        <w:widowControl w:val="0"/>
        <w:wordWrap/>
        <w:spacing w:line="560" w:lineRule="exact"/>
        <w:ind w:firstLine="640"/>
        <w:textAlignment w:val="auto"/>
        <w:rPr>
          <w:rFonts w:eastAsia="仿宋_GB2312"/>
          <w:color w:val="auto"/>
        </w:rPr>
      </w:pPr>
      <w:r>
        <w:rPr>
          <w:rFonts w:hint="eastAsia" w:eastAsia="仿宋_GB2312"/>
          <w:color w:val="auto"/>
        </w:rPr>
        <w:t xml:space="preserve"> </w:t>
      </w:r>
    </w:p>
    <w:p>
      <w:pPr>
        <w:widowControl w:val="0"/>
        <w:numPr>
          <w:numId w:val="0"/>
        </w:numPr>
        <w:wordWrap/>
        <w:adjustRightInd w:val="0"/>
        <w:snapToGrid w:val="0"/>
        <w:spacing w:before="0" w:after="0" w:line="560" w:lineRule="exact"/>
        <w:ind w:right="0" w:firstLine="640" w:firstLineChars="200"/>
        <w:jc w:val="both"/>
        <w:textAlignment w:val="auto"/>
        <w:outlineLvl w:val="9"/>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rPr>
        <w:t>为深入贯彻落实“生态优先、绿色发展”理念，全面推进乡村振兴战略实施，充分发挥我旗农牧业产业基础资源优势，</w:t>
      </w:r>
      <w:r>
        <w:rPr>
          <w:rFonts w:hint="eastAsia" w:ascii="仿宋_GB2312" w:hAnsi="仿宋_GB2312" w:eastAsia="仿宋_GB2312" w:cs="Times New Roman"/>
          <w:color w:val="auto"/>
          <w:sz w:val="32"/>
          <w:szCs w:val="32"/>
          <w:lang w:val="en-US" w:eastAsia="zh-CN"/>
        </w:rPr>
        <w:t>按照</w:t>
      </w:r>
      <w:r>
        <w:rPr>
          <w:rFonts w:hint="eastAsia" w:ascii="仿宋_GB2312" w:hAnsi="仿宋_GB2312" w:eastAsia="仿宋_GB2312" w:cs="Times New Roman"/>
          <w:color w:val="auto"/>
          <w:sz w:val="32"/>
          <w:szCs w:val="32"/>
        </w:rPr>
        <w:t>《鄂尔多斯市推进羊绒羊毛产业高质量发展总体方案（2019-2023）》（鄂党农牧办发〔2019〕17号）（以下简称《总体方案》）、《关于推进羊绒产业高质量发展有关事宜的纪要》（鄂市政办〔2020〕28号）和《鄂托克旗推进阿尔巴斯白绒山羊产业高质量发展工作方案（2020-2024年）》（鄂旗党农牧办发〔2020〕1号）精神，</w:t>
      </w:r>
      <w:r>
        <w:rPr>
          <w:rFonts w:hint="eastAsia" w:ascii="仿宋_GB2312" w:hAnsi="仿宋_GB2312" w:eastAsia="仿宋_GB2312" w:cs="Times New Roman"/>
          <w:color w:val="auto"/>
          <w:sz w:val="32"/>
          <w:szCs w:val="32"/>
          <w:lang w:val="en-US" w:eastAsia="zh-CN"/>
        </w:rPr>
        <w:t>为</w:t>
      </w:r>
      <w:r>
        <w:rPr>
          <w:rFonts w:hint="eastAsia" w:ascii="仿宋_GB2312" w:hAnsi="仿宋_GB2312" w:eastAsia="仿宋_GB2312" w:cs="Times New Roman"/>
          <w:color w:val="auto"/>
          <w:sz w:val="32"/>
          <w:szCs w:val="32"/>
        </w:rPr>
        <w:t>推进我旗</w:t>
      </w:r>
      <w:r>
        <w:rPr>
          <w:rFonts w:hint="eastAsia" w:ascii="仿宋_GB2312" w:hAnsi="仿宋_GB2312" w:eastAsia="仿宋_GB2312" w:cs="Times New Roman"/>
          <w:color w:val="auto"/>
          <w:sz w:val="32"/>
          <w:szCs w:val="32"/>
          <w:lang w:eastAsia="zh-CN"/>
        </w:rPr>
        <w:t>阿尔巴斯白绒山羊（以下简称“绒山羊”）</w:t>
      </w:r>
      <w:r>
        <w:rPr>
          <w:rFonts w:hint="eastAsia" w:ascii="仿宋_GB2312" w:hAnsi="仿宋_GB2312" w:eastAsia="仿宋_GB2312" w:cs="Times New Roman"/>
          <w:color w:val="auto"/>
          <w:sz w:val="32"/>
          <w:szCs w:val="32"/>
        </w:rPr>
        <w:t>产业</w:t>
      </w:r>
      <w:r>
        <w:rPr>
          <w:rFonts w:hint="eastAsia" w:ascii="仿宋_GB2312" w:hAnsi="仿宋_GB2312" w:eastAsia="仿宋_GB2312" w:cs="Times New Roman"/>
          <w:color w:val="auto"/>
          <w:sz w:val="32"/>
          <w:szCs w:val="32"/>
          <w:lang w:eastAsia="zh-CN"/>
        </w:rPr>
        <w:t>持续</w:t>
      </w:r>
      <w:r>
        <w:rPr>
          <w:rFonts w:hint="eastAsia" w:ascii="仿宋_GB2312" w:hAnsi="仿宋_GB2312" w:eastAsia="仿宋_GB2312" w:cs="Times New Roman"/>
          <w:color w:val="auto"/>
          <w:sz w:val="32"/>
          <w:szCs w:val="32"/>
        </w:rPr>
        <w:t>高质量发展，结合实际制定本方案。</w:t>
      </w:r>
    </w:p>
    <w:p>
      <w:pPr>
        <w:widowControl w:val="0"/>
        <w:numPr>
          <w:numId w:val="0"/>
        </w:numPr>
        <w:wordWrap/>
        <w:adjustRightInd w:val="0"/>
        <w:spacing w:before="0" w:after="0" w:line="560" w:lineRule="exact"/>
        <w:ind w:right="0"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一、总体思路</w:t>
      </w:r>
    </w:p>
    <w:p>
      <w:pPr>
        <w:widowControl w:val="0"/>
        <w:numPr>
          <w:numId w:val="0"/>
        </w:numPr>
        <w:wordWrap/>
        <w:adjustRightInd w:val="0"/>
        <w:snapToGrid w:val="0"/>
        <w:spacing w:before="0" w:after="0" w:line="560" w:lineRule="exact"/>
        <w:ind w:right="0" w:firstLine="640" w:firstLineChars="200"/>
        <w:jc w:val="both"/>
        <w:textAlignment w:val="auto"/>
        <w:outlineLvl w:val="9"/>
        <w:rPr>
          <w:rFonts w:hint="eastAsia" w:ascii="仿宋_GB2312" w:hAnsi="仿宋_GB2312" w:eastAsia="仿宋_GB2312" w:cs="仿宋_GB2312"/>
          <w:color w:val="auto"/>
          <w:spacing w:val="0"/>
          <w:position w:val="0"/>
          <w:sz w:val="32"/>
          <w:szCs w:val="32"/>
          <w:shd w:val="clear" w:color="060000" w:fill="auto"/>
        </w:rPr>
      </w:pPr>
      <w:r>
        <w:rPr>
          <w:rFonts w:hint="eastAsia" w:ascii="仿宋_GB2312" w:eastAsia="仿宋_GB2312"/>
          <w:color w:val="auto"/>
          <w:sz w:val="32"/>
          <w:szCs w:val="32"/>
          <w:lang w:eastAsia="zh-CN"/>
        </w:rPr>
        <w:t>全面落实国务院办公厅关于促进畜牧业高质量发展的意见、自治区振兴羊绒产业的实施意见和市政府推进羊绒产业高质量发展要求，以龙头带动、科技驱动、示范引领为抓手，</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eastAsia="zh-CN"/>
        </w:rPr>
        <w:t>提高组织化程度、提升产业链水平</w:t>
      </w:r>
      <w:r>
        <w:rPr>
          <w:rFonts w:hint="eastAsia" w:ascii="仿宋_GB2312" w:hAnsi="仿宋" w:eastAsia="仿宋_GB2312"/>
          <w:b w:val="0"/>
          <w:bCs w:val="0"/>
          <w:color w:val="auto"/>
          <w:sz w:val="32"/>
          <w:szCs w:val="32"/>
        </w:rPr>
        <w:t>为目标，</w:t>
      </w:r>
      <w:r>
        <w:rPr>
          <w:rFonts w:hint="eastAsia" w:ascii="仿宋_GB2312" w:hAnsi="仿宋" w:eastAsia="仿宋_GB2312"/>
          <w:b w:val="0"/>
          <w:bCs w:val="0"/>
          <w:color w:val="auto"/>
          <w:sz w:val="32"/>
          <w:szCs w:val="32"/>
          <w:lang w:eastAsia="zh-CN"/>
        </w:rPr>
        <w:t>不断</w:t>
      </w:r>
      <w:r>
        <w:rPr>
          <w:rFonts w:hint="eastAsia" w:ascii="仿宋_GB2312" w:eastAsia="仿宋_GB2312"/>
          <w:b w:val="0"/>
          <w:bCs w:val="0"/>
          <w:color w:val="auto"/>
          <w:sz w:val="32"/>
          <w:szCs w:val="32"/>
        </w:rPr>
        <w:t>推进绒</w:t>
      </w:r>
      <w:r>
        <w:rPr>
          <w:rFonts w:hint="eastAsia" w:ascii="仿宋_GB2312" w:eastAsia="仿宋_GB2312"/>
          <w:b w:val="0"/>
          <w:bCs w:val="0"/>
          <w:color w:val="auto"/>
          <w:sz w:val="32"/>
          <w:szCs w:val="32"/>
          <w:lang w:eastAsia="zh-CN"/>
        </w:rPr>
        <w:t>山</w:t>
      </w:r>
      <w:r>
        <w:rPr>
          <w:rFonts w:hint="eastAsia" w:ascii="仿宋_GB2312" w:eastAsia="仿宋_GB2312"/>
          <w:b w:val="0"/>
          <w:bCs w:val="0"/>
          <w:color w:val="auto"/>
          <w:sz w:val="32"/>
          <w:szCs w:val="32"/>
        </w:rPr>
        <w:t>羊产业运行模式、</w:t>
      </w:r>
      <w:r>
        <w:rPr>
          <w:rFonts w:hint="eastAsia" w:ascii="仿宋_GB2312" w:eastAsia="仿宋_GB2312"/>
          <w:b w:val="0"/>
          <w:bCs w:val="0"/>
          <w:color w:val="auto"/>
          <w:sz w:val="32"/>
          <w:szCs w:val="32"/>
          <w:lang w:eastAsia="zh-CN"/>
        </w:rPr>
        <w:t>组织模式、</w:t>
      </w:r>
      <w:r>
        <w:rPr>
          <w:rFonts w:hint="eastAsia" w:ascii="仿宋_GB2312" w:eastAsia="仿宋_GB2312"/>
          <w:b w:val="0"/>
          <w:bCs w:val="0"/>
          <w:color w:val="auto"/>
          <w:sz w:val="32"/>
          <w:szCs w:val="32"/>
        </w:rPr>
        <w:t>技术模式、饲养模式和营销方式</w:t>
      </w:r>
      <w:r>
        <w:rPr>
          <w:rFonts w:hint="eastAsia" w:ascii="仿宋_GB2312" w:eastAsia="仿宋_GB2312"/>
          <w:b w:val="0"/>
          <w:bCs w:val="0"/>
          <w:color w:val="auto"/>
          <w:sz w:val="32"/>
          <w:szCs w:val="32"/>
          <w:lang w:eastAsia="zh-CN"/>
        </w:rPr>
        <w:t>创新</w:t>
      </w:r>
      <w:r>
        <w:rPr>
          <w:rFonts w:hint="eastAsia" w:ascii="仿宋_GB2312" w:eastAsia="仿宋_GB2312"/>
          <w:b w:val="0"/>
          <w:bCs w:val="0"/>
          <w:color w:val="auto"/>
          <w:sz w:val="32"/>
          <w:szCs w:val="32"/>
        </w:rPr>
        <w:t>，</w:t>
      </w:r>
      <w:r>
        <w:rPr>
          <w:rFonts w:hint="eastAsia" w:ascii="仿宋_GB2312" w:hAnsi="仿宋_GB2312" w:eastAsia="仿宋_GB2312" w:cs="仿宋_GB2312"/>
          <w:color w:val="auto"/>
          <w:sz w:val="32"/>
          <w:szCs w:val="32"/>
          <w:lang w:val="en-US" w:eastAsia="zh-CN"/>
        </w:rPr>
        <w:t>进一步增强绒山羊产业质量效益和竞争力，</w:t>
      </w:r>
      <w:r>
        <w:rPr>
          <w:rFonts w:hint="eastAsia" w:ascii="仿宋_GB2312" w:eastAsia="仿宋_GB2312"/>
          <w:color w:val="auto"/>
          <w:sz w:val="32"/>
          <w:szCs w:val="32"/>
        </w:rPr>
        <w:t>构建政府、企业、合作组织、农牧户联动发展模式，</w:t>
      </w:r>
      <w:r>
        <w:rPr>
          <w:rFonts w:hint="eastAsia" w:ascii="仿宋_GB2312" w:hAnsi="仿宋_GB2312" w:eastAsia="仿宋_GB2312" w:cs="仿宋_GB2312"/>
          <w:color w:val="auto"/>
          <w:sz w:val="32"/>
          <w:szCs w:val="32"/>
          <w:lang w:val="en-US" w:eastAsia="zh-CN"/>
        </w:rPr>
        <w:t>形成总量平衡、</w:t>
      </w:r>
      <w:r>
        <w:rPr>
          <w:rFonts w:hint="eastAsia" w:ascii="仿宋_GB2312" w:hAnsi="仿宋_GB2312" w:eastAsia="仿宋_GB2312" w:cs="Times New Roman"/>
          <w:color w:val="auto"/>
          <w:sz w:val="32"/>
          <w:szCs w:val="32"/>
          <w:lang w:eastAsia="zh-CN"/>
        </w:rPr>
        <w:t>产出高效、</w:t>
      </w:r>
      <w:r>
        <w:rPr>
          <w:rFonts w:hint="eastAsia" w:ascii="仿宋_GB2312" w:hAnsi="仿宋_GB2312" w:eastAsia="仿宋_GB2312" w:cs="Times New Roman"/>
          <w:color w:val="auto"/>
          <w:sz w:val="32"/>
          <w:szCs w:val="32"/>
        </w:rPr>
        <w:t>结构优化、质量安全、资源节约和生态友好</w:t>
      </w:r>
      <w:r>
        <w:rPr>
          <w:rFonts w:hint="eastAsia" w:ascii="仿宋_GB2312" w:hAnsi="仿宋_GB2312" w:eastAsia="仿宋_GB2312" w:cs="Times New Roman"/>
          <w:color w:val="auto"/>
          <w:sz w:val="32"/>
          <w:szCs w:val="32"/>
          <w:lang w:eastAsia="zh-CN"/>
        </w:rPr>
        <w:t>的高质量发展新格局</w:t>
      </w:r>
      <w:r>
        <w:rPr>
          <w:rFonts w:hint="eastAsia" w:ascii="仿宋_GB2312" w:hAnsi="仿宋_GB2312" w:eastAsia="仿宋_GB2312" w:cs="仿宋_GB2312"/>
          <w:b w:val="0"/>
          <w:bCs w:val="0"/>
          <w:color w:val="auto"/>
          <w:sz w:val="32"/>
          <w:szCs w:val="40"/>
          <w:lang w:val="en-US" w:eastAsia="zh-CN"/>
        </w:rPr>
        <w:t>。</w:t>
      </w:r>
    </w:p>
    <w:p>
      <w:pPr>
        <w:widowControl w:val="0"/>
        <w:wordWrap/>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w:t>
      </w:r>
      <w:r>
        <w:rPr>
          <w:rFonts w:hint="eastAsia" w:ascii="黑体" w:hAnsi="黑体" w:eastAsia="黑体"/>
          <w:color w:val="auto"/>
          <w:sz w:val="32"/>
          <w:szCs w:val="32"/>
          <w:lang w:eastAsia="zh-CN"/>
        </w:rPr>
        <w:t>发展</w:t>
      </w:r>
      <w:r>
        <w:rPr>
          <w:rFonts w:hint="eastAsia" w:ascii="黑体" w:hAnsi="黑体" w:eastAsia="黑体"/>
          <w:color w:val="auto"/>
          <w:sz w:val="32"/>
          <w:szCs w:val="32"/>
        </w:rPr>
        <w:t>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围绕品牌化建设，持续加强绒山羊种质遗传资源保护，</w:t>
      </w:r>
      <w:r>
        <w:rPr>
          <w:rFonts w:hint="eastAsia" w:ascii="仿宋_GB2312" w:hAnsi="仿宋_GB2312" w:eastAsia="仿宋_GB2312" w:cs="仿宋_GB2312"/>
          <w:b w:val="0"/>
          <w:bCs w:val="0"/>
          <w:color w:val="auto"/>
          <w:sz w:val="32"/>
          <w:szCs w:val="32"/>
          <w:lang w:val="en-US" w:eastAsia="zh-CN"/>
        </w:rPr>
        <w:t>引导新型经营主体做精做强，完善紧密</w:t>
      </w:r>
      <w:r>
        <w:rPr>
          <w:rFonts w:hint="eastAsia" w:ascii="仿宋_GB2312" w:eastAsia="仿宋_GB2312"/>
          <w:color w:val="auto"/>
          <w:sz w:val="32"/>
          <w:szCs w:val="32"/>
        </w:rPr>
        <w:t>型</w:t>
      </w:r>
      <w:r>
        <w:rPr>
          <w:rFonts w:hint="eastAsia" w:ascii="仿宋_GB2312" w:hAnsi="仿宋_GB2312" w:eastAsia="仿宋_GB2312" w:cs="仿宋_GB2312"/>
          <w:b w:val="0"/>
          <w:bCs w:val="0"/>
          <w:color w:val="auto"/>
          <w:sz w:val="32"/>
          <w:szCs w:val="32"/>
          <w:lang w:eastAsia="zh-CN"/>
        </w:rPr>
        <w:t>农</w:t>
      </w:r>
      <w:r>
        <w:rPr>
          <w:rFonts w:hint="eastAsia" w:ascii="仿宋_GB2312" w:hAnsi="仿宋_GB2312" w:eastAsia="仿宋_GB2312" w:cs="仿宋_GB2312"/>
          <w:b w:val="0"/>
          <w:bCs w:val="0"/>
          <w:color w:val="auto"/>
          <w:sz w:val="32"/>
          <w:szCs w:val="32"/>
        </w:rPr>
        <w:t>企</w:t>
      </w:r>
      <w:r>
        <w:rPr>
          <w:rFonts w:hint="eastAsia" w:ascii="仿宋_GB2312" w:hAnsi="仿宋_GB2312" w:eastAsia="仿宋_GB2312" w:cs="仿宋_GB2312"/>
          <w:b w:val="0"/>
          <w:bCs w:val="0"/>
          <w:color w:val="auto"/>
          <w:sz w:val="32"/>
          <w:szCs w:val="32"/>
          <w:lang w:eastAsia="zh-CN"/>
        </w:rPr>
        <w:t>利益联结，促进组织化管理、规模化经营、标准化生产发展，进一步拓宽</w:t>
      </w:r>
      <w:r>
        <w:rPr>
          <w:rFonts w:hint="eastAsia" w:ascii="仿宋_GB2312" w:hAnsi="仿宋_GB2312" w:eastAsia="仿宋_GB2312" w:cs="仿宋_GB2312"/>
          <w:b w:val="0"/>
          <w:bCs w:val="0"/>
          <w:color w:val="auto"/>
          <w:sz w:val="32"/>
          <w:szCs w:val="32"/>
        </w:rPr>
        <w:t>绒肉产品</w:t>
      </w:r>
      <w:r>
        <w:rPr>
          <w:rFonts w:hint="eastAsia" w:ascii="仿宋_GB2312" w:hAnsi="仿宋_GB2312" w:eastAsia="仿宋_GB2312" w:cs="仿宋_GB2312"/>
          <w:b w:val="0"/>
          <w:bCs w:val="0"/>
          <w:color w:val="auto"/>
          <w:sz w:val="32"/>
          <w:szCs w:val="32"/>
          <w:lang w:eastAsia="zh-CN"/>
        </w:rPr>
        <w:t>销售渠道</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基本形成</w:t>
      </w:r>
      <w:r>
        <w:rPr>
          <w:rFonts w:hint="eastAsia" w:ascii="仿宋_GB2312" w:hAnsi="仿宋_GB2312" w:eastAsia="仿宋_GB2312" w:cs="仿宋_GB2312"/>
          <w:b w:val="0"/>
          <w:bCs w:val="0"/>
          <w:color w:val="auto"/>
          <w:sz w:val="32"/>
          <w:szCs w:val="32"/>
        </w:rPr>
        <w:t>优质优价购销机制</w:t>
      </w:r>
      <w:r>
        <w:rPr>
          <w:rFonts w:hint="eastAsia" w:ascii="仿宋_GB2312" w:hAnsi="仿宋_GB2312" w:eastAsia="仿宋_GB2312" w:cs="仿宋_GB2312"/>
          <w:b w:val="0"/>
          <w:bCs w:val="0"/>
          <w:color w:val="auto"/>
          <w:sz w:val="32"/>
          <w:szCs w:val="32"/>
          <w:lang w:eastAsia="zh-CN"/>
        </w:rPr>
        <w:t>，实现</w:t>
      </w:r>
      <w:r>
        <w:rPr>
          <w:rFonts w:hint="eastAsia" w:ascii="仿宋_GB2312" w:hAnsi="仿宋_GB2312" w:eastAsia="仿宋_GB2312" w:cs="仿宋_GB2312"/>
          <w:b w:val="0"/>
          <w:bCs w:val="0"/>
          <w:color w:val="auto"/>
          <w:sz w:val="32"/>
          <w:szCs w:val="32"/>
          <w:lang w:val="en-US" w:eastAsia="zh-CN"/>
        </w:rPr>
        <w:t>绒山羊全产业提质增效。</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2021年底，完成绒山羊基础母羊整群鉴定4.5万只，种公羊生产性能测定0.5万只，</w:t>
      </w:r>
      <w:r>
        <w:rPr>
          <w:rFonts w:hint="eastAsia" w:ascii="仿宋_GB2312" w:hAnsi="仿宋_GB2312" w:eastAsia="仿宋_GB2312" w:cs="仿宋_GB2312"/>
          <w:b w:val="0"/>
          <w:bCs w:val="0"/>
          <w:color w:val="auto"/>
          <w:sz w:val="32"/>
          <w:szCs w:val="32"/>
          <w:u w:val="none"/>
          <w:lang w:val="en-US" w:eastAsia="zh-CN"/>
        </w:rPr>
        <w:t>补贴优质种公羊1000只，</w:t>
      </w:r>
      <w:r>
        <w:rPr>
          <w:rFonts w:hint="eastAsia" w:ascii="仿宋_GB2312" w:hAnsi="仿宋_GB2312" w:eastAsia="仿宋_GB2312" w:cs="仿宋_GB2312"/>
          <w:b w:val="0"/>
          <w:bCs w:val="0"/>
          <w:color w:val="auto"/>
          <w:sz w:val="32"/>
          <w:szCs w:val="32"/>
          <w:lang w:val="en-US" w:eastAsia="zh-CN"/>
        </w:rPr>
        <w:t>建成绒纤维细度检测室7个，智慧牧场15个，组建专业合作社</w:t>
      </w:r>
      <w:r>
        <w:rPr>
          <w:rFonts w:hint="eastAsia" w:ascii="仿宋_GB2312" w:hAnsi="仿宋_GB2312" w:eastAsia="仿宋_GB2312" w:cs="仿宋_GB2312"/>
          <w:b w:val="0"/>
          <w:bCs w:val="0"/>
          <w:color w:val="auto"/>
          <w:sz w:val="32"/>
          <w:szCs w:val="32"/>
          <w:u w:val="none" w:color="auto"/>
          <w:lang w:val="en-US" w:eastAsia="zh-CN"/>
        </w:rPr>
        <w:t>50个</w:t>
      </w:r>
      <w:r>
        <w:rPr>
          <w:rFonts w:hint="eastAsia" w:ascii="仿宋_GB2312" w:hAnsi="仿宋_GB2312" w:eastAsia="仿宋_GB2312" w:cs="仿宋_GB2312"/>
          <w:b w:val="0"/>
          <w:bCs w:val="0"/>
          <w:color w:val="auto"/>
          <w:sz w:val="32"/>
          <w:szCs w:val="32"/>
          <w:lang w:val="en-US" w:eastAsia="zh-CN"/>
        </w:rPr>
        <w:t>以上，</w:t>
      </w:r>
      <w:r>
        <w:rPr>
          <w:rFonts w:hint="eastAsia" w:ascii="仿宋_GB2312" w:hAnsi="仿宋_GB2312" w:eastAsia="仿宋_GB2312" w:cs="仿宋_GB2312"/>
          <w:b w:val="0"/>
          <w:bCs w:val="0"/>
          <w:color w:val="auto"/>
          <w:sz w:val="32"/>
          <w:szCs w:val="32"/>
          <w:lang w:eastAsia="zh-CN"/>
        </w:rPr>
        <w:t>培育社会化服务组织</w:t>
      </w:r>
      <w:r>
        <w:rPr>
          <w:rFonts w:hint="eastAsia" w:ascii="仿宋_GB2312" w:hAnsi="仿宋_GB2312" w:eastAsia="仿宋_GB2312" w:cs="仿宋_GB2312"/>
          <w:b w:val="0"/>
          <w:bCs w:val="0"/>
          <w:color w:val="auto"/>
          <w:sz w:val="32"/>
          <w:szCs w:val="32"/>
          <w:lang w:val="en-US" w:eastAsia="zh-CN"/>
        </w:rPr>
        <w:t>5个以上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建成</w:t>
      </w:r>
      <w:r>
        <w:rPr>
          <w:rFonts w:hint="eastAsia" w:ascii="仿宋_GB2312" w:hAnsi="仿宋_GB2312" w:eastAsia="仿宋_GB2312" w:cs="仿宋_GB2312"/>
          <w:b w:val="0"/>
          <w:bCs w:val="0"/>
          <w:color w:val="auto"/>
          <w:sz w:val="32"/>
          <w:szCs w:val="32"/>
          <w:lang w:eastAsia="zh-CN"/>
        </w:rPr>
        <w:t>辐射带动能力强的绒山羊</w:t>
      </w:r>
      <w:r>
        <w:rPr>
          <w:rFonts w:hint="eastAsia" w:ascii="仿宋_GB2312" w:hAnsi="仿宋_GB2312" w:eastAsia="仿宋_GB2312" w:cs="仿宋_GB2312"/>
          <w:b w:val="0"/>
          <w:bCs w:val="0"/>
          <w:color w:val="auto"/>
          <w:sz w:val="32"/>
          <w:szCs w:val="32"/>
        </w:rPr>
        <w:t>示范</w:t>
      </w:r>
      <w:r>
        <w:rPr>
          <w:rFonts w:hint="eastAsia" w:ascii="仿宋_GB2312" w:hAnsi="仿宋_GB2312" w:eastAsia="仿宋_GB2312" w:cs="仿宋_GB2312"/>
          <w:b w:val="0"/>
          <w:bCs w:val="0"/>
          <w:color w:val="auto"/>
          <w:sz w:val="32"/>
          <w:szCs w:val="32"/>
          <w:lang w:eastAsia="zh-CN"/>
        </w:rPr>
        <w:t>户</w:t>
      </w:r>
      <w:r>
        <w:rPr>
          <w:rFonts w:hint="eastAsia" w:ascii="仿宋_GB2312" w:hAnsi="仿宋_GB2312" w:eastAsia="仿宋_GB2312" w:cs="仿宋_GB2312"/>
          <w:b w:val="0"/>
          <w:bCs w:val="0"/>
          <w:color w:val="auto"/>
          <w:sz w:val="32"/>
          <w:szCs w:val="32"/>
          <w:lang w:val="en-US" w:eastAsia="zh-CN"/>
        </w:rPr>
        <w:t>500户</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组建超细核心群20群，</w:t>
      </w:r>
      <w:r>
        <w:rPr>
          <w:rFonts w:hint="eastAsia" w:ascii="仿宋_GB2312" w:hAnsi="仿宋_GB2312" w:eastAsia="仿宋_GB2312" w:cs="仿宋_GB2312"/>
          <w:b w:val="0"/>
          <w:bCs w:val="0"/>
          <w:color w:val="auto"/>
          <w:sz w:val="32"/>
          <w:szCs w:val="32"/>
          <w:lang w:eastAsia="zh-CN"/>
        </w:rPr>
        <w:t>加大选育提高力度，提升羊绒品质；发展适度规模养殖，订单式出栏</w:t>
      </w:r>
      <w:r>
        <w:rPr>
          <w:rFonts w:hint="eastAsia" w:ascii="仿宋_GB2312" w:hAnsi="仿宋_GB2312" w:eastAsia="仿宋_GB2312" w:cs="仿宋_GB2312"/>
          <w:b w:val="0"/>
          <w:bCs w:val="0"/>
          <w:color w:val="auto"/>
          <w:sz w:val="32"/>
          <w:szCs w:val="32"/>
          <w:lang w:val="en-US" w:eastAsia="zh-CN"/>
        </w:rPr>
        <w:t>15万只以上；</w:t>
      </w:r>
      <w:r>
        <w:rPr>
          <w:rFonts w:hint="eastAsia" w:ascii="仿宋_GB2312" w:hAnsi="仿宋_GB2312" w:eastAsia="仿宋_GB2312" w:cs="仿宋_GB2312"/>
          <w:b w:val="0"/>
          <w:bCs w:val="0"/>
          <w:color w:val="auto"/>
          <w:sz w:val="32"/>
          <w:szCs w:val="32"/>
          <w:lang w:eastAsia="zh-CN"/>
        </w:rPr>
        <w:t>组织化水平显著提高，专业合作社覆盖率达到</w:t>
      </w:r>
      <w:r>
        <w:rPr>
          <w:rFonts w:hint="eastAsia" w:ascii="仿宋_GB2312" w:hAnsi="仿宋_GB2312" w:eastAsia="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服务质量与能力显著增强，</w:t>
      </w:r>
      <w:r>
        <w:rPr>
          <w:rFonts w:hint="eastAsia" w:ascii="仿宋_GB2312" w:hAnsi="仿宋_GB2312" w:eastAsia="仿宋_GB2312" w:cs="仿宋_GB2312"/>
          <w:b w:val="0"/>
          <w:bCs w:val="0"/>
          <w:color w:val="auto"/>
          <w:sz w:val="32"/>
          <w:szCs w:val="32"/>
          <w:lang w:eastAsia="zh-CN"/>
        </w:rPr>
        <w:t>社会化服务覆盖范围达到</w:t>
      </w:r>
      <w:r>
        <w:rPr>
          <w:rFonts w:hint="eastAsia" w:ascii="仿宋_GB2312" w:hAnsi="仿宋_GB2312" w:eastAsia="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lang w:eastAsia="zh-CN"/>
        </w:rPr>
        <w:t>集中拍卖交</w:t>
      </w:r>
      <w:r>
        <w:rPr>
          <w:rFonts w:hint="eastAsia" w:ascii="仿宋_GB2312" w:hAnsi="仿宋_GB2312" w:eastAsia="仿宋_GB2312" w:cs="仿宋_GB2312"/>
          <w:b w:val="0"/>
          <w:bCs w:val="0"/>
          <w:color w:val="auto"/>
          <w:sz w:val="32"/>
          <w:szCs w:val="32"/>
        </w:rPr>
        <w:t>易羊绒数量达到</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00吨，优质羊绒产量达到</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00吨以上</w:t>
      </w:r>
      <w:r>
        <w:rPr>
          <w:rFonts w:hint="eastAsia" w:ascii="仿宋_GB2312" w:hAnsi="仿宋_GB2312" w:eastAsia="仿宋_GB2312" w:cs="仿宋_GB2312"/>
          <w:b w:val="0"/>
          <w:bCs w:val="0"/>
          <w:color w:val="auto"/>
          <w:sz w:val="32"/>
          <w:szCs w:val="32"/>
          <w:lang w:eastAsia="zh-CN"/>
        </w:rPr>
        <w:t>。通过组织化、规模化引领，</w:t>
      </w:r>
      <w:r>
        <w:rPr>
          <w:rFonts w:hint="eastAsia" w:ascii="仿宋_GB2312" w:hAnsi="仿宋_GB2312" w:eastAsia="仿宋_GB2312" w:cs="仿宋_GB2312"/>
          <w:b w:val="0"/>
          <w:bCs w:val="0"/>
          <w:color w:val="auto"/>
          <w:sz w:val="32"/>
          <w:szCs w:val="32"/>
          <w:lang w:val="en-US" w:eastAsia="zh-CN"/>
        </w:rPr>
        <w:t>推进</w:t>
      </w:r>
      <w:r>
        <w:rPr>
          <w:rFonts w:hint="eastAsia" w:ascii="仿宋_GB2312" w:hAnsi="仿宋_GB2312" w:eastAsia="仿宋_GB2312" w:cs="仿宋_GB2312"/>
          <w:b w:val="0"/>
          <w:bCs w:val="0"/>
          <w:color w:val="auto"/>
          <w:sz w:val="32"/>
          <w:szCs w:val="32"/>
        </w:rPr>
        <w:t>国内最大</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优质绒、肉生产</w:t>
      </w:r>
      <w:r>
        <w:rPr>
          <w:rFonts w:hint="eastAsia" w:ascii="仿宋_GB2312" w:hAnsi="仿宋_GB2312" w:eastAsia="仿宋_GB2312" w:cs="仿宋_GB2312"/>
          <w:b w:val="0"/>
          <w:bCs w:val="0"/>
          <w:color w:val="auto"/>
          <w:sz w:val="32"/>
          <w:szCs w:val="32"/>
          <w:lang w:eastAsia="zh-CN"/>
        </w:rPr>
        <w:t>加工</w:t>
      </w:r>
      <w:r>
        <w:rPr>
          <w:rFonts w:hint="eastAsia" w:ascii="仿宋_GB2312" w:hAnsi="仿宋_GB2312" w:eastAsia="仿宋_GB2312" w:cs="仿宋_GB2312"/>
          <w:b w:val="0"/>
          <w:bCs w:val="0"/>
          <w:color w:val="auto"/>
          <w:sz w:val="32"/>
          <w:szCs w:val="32"/>
        </w:rPr>
        <w:t>基地和优质绒山羊种源基地</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rPr>
        <w:t>。</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三、工作</w:t>
      </w:r>
      <w:r>
        <w:rPr>
          <w:rFonts w:hint="eastAsia" w:ascii="黑体" w:hAnsi="黑体" w:eastAsia="黑体"/>
          <w:color w:val="auto"/>
          <w:sz w:val="32"/>
          <w:szCs w:val="32"/>
        </w:rPr>
        <w:t>任务</w:t>
      </w:r>
    </w:p>
    <w:p>
      <w:pPr>
        <w:widowControl w:val="0"/>
        <w:wordWrap/>
        <w:snapToGrid/>
        <w:spacing w:line="560" w:lineRule="exact"/>
        <w:ind w:firstLine="640" w:firstLineChars="200"/>
        <w:textAlignment w:val="auto"/>
        <w:rPr>
          <w:rFonts w:hint="eastAsia" w:ascii="楷体_GB2312" w:hAnsi="黑体" w:eastAsia="楷体_GB2312"/>
          <w:b w:val="0"/>
          <w:bCs/>
          <w:color w:val="auto"/>
          <w:sz w:val="32"/>
          <w:szCs w:val="32"/>
        </w:rPr>
      </w:pPr>
      <w:r>
        <w:rPr>
          <w:rFonts w:hint="eastAsia" w:ascii="楷体_GB2312" w:hAnsi="黑体" w:eastAsia="楷体_GB2312"/>
          <w:b w:val="0"/>
          <w:bCs/>
          <w:color w:val="auto"/>
          <w:sz w:val="32"/>
          <w:szCs w:val="32"/>
          <w:lang w:val="en-US" w:eastAsia="zh-CN"/>
        </w:rPr>
        <w:t>（一）健全</w:t>
      </w:r>
      <w:r>
        <w:rPr>
          <w:rFonts w:hint="eastAsia" w:ascii="楷体_GB2312" w:hAnsi="黑体" w:eastAsia="楷体_GB2312"/>
          <w:b w:val="0"/>
          <w:bCs/>
          <w:color w:val="auto"/>
          <w:sz w:val="32"/>
          <w:szCs w:val="32"/>
        </w:rPr>
        <w:t>产业运行模式</w:t>
      </w:r>
    </w:p>
    <w:p>
      <w:pPr>
        <w:widowControl w:val="0"/>
        <w:wordWrap/>
        <w:snapToGrid/>
        <w:spacing w:line="560" w:lineRule="exact"/>
        <w:ind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color w:val="auto"/>
          <w:sz w:val="32"/>
          <w:szCs w:val="32"/>
        </w:rPr>
        <w:t>建立“政府+国有企业+</w:t>
      </w:r>
      <w:r>
        <w:rPr>
          <w:rFonts w:hint="eastAsia" w:ascii="仿宋_GB2312" w:eastAsia="仿宋_GB2312"/>
          <w:color w:val="auto"/>
          <w:sz w:val="32"/>
          <w:szCs w:val="32"/>
          <w:lang w:eastAsia="zh-CN"/>
        </w:rPr>
        <w:t>龙头企业</w:t>
      </w:r>
      <w:r>
        <w:rPr>
          <w:rFonts w:hint="eastAsia" w:ascii="仿宋_GB2312" w:eastAsia="仿宋_GB2312"/>
          <w:color w:val="auto"/>
          <w:sz w:val="32"/>
          <w:szCs w:val="32"/>
        </w:rPr>
        <w:t>+种羊</w:t>
      </w:r>
      <w:r>
        <w:rPr>
          <w:rFonts w:hint="eastAsia" w:ascii="仿宋_GB2312" w:eastAsia="仿宋_GB2312"/>
          <w:color w:val="auto"/>
          <w:sz w:val="32"/>
          <w:szCs w:val="32"/>
          <w:lang w:eastAsia="zh-CN"/>
        </w:rPr>
        <w:t>场</w:t>
      </w:r>
      <w:r>
        <w:rPr>
          <w:rFonts w:hint="eastAsia" w:ascii="仿宋_GB2312" w:eastAsia="仿宋_GB2312"/>
          <w:color w:val="auto"/>
          <w:sz w:val="32"/>
          <w:szCs w:val="32"/>
        </w:rPr>
        <w:t>+合作社+农牧户</w:t>
      </w:r>
      <w:r>
        <w:rPr>
          <w:rFonts w:hint="eastAsia" w:ascii="仿宋_GB2312" w:eastAsia="仿宋_GB2312"/>
          <w:color w:val="auto"/>
          <w:sz w:val="32"/>
          <w:szCs w:val="32"/>
          <w:lang w:val="en-US" w:eastAsia="zh-CN"/>
        </w:rPr>
        <w:t>+社会化服务组织</w:t>
      </w:r>
      <w:r>
        <w:rPr>
          <w:rFonts w:hint="eastAsia" w:ascii="仿宋_GB2312" w:eastAsia="仿宋_GB2312"/>
          <w:color w:val="auto"/>
          <w:sz w:val="32"/>
          <w:szCs w:val="32"/>
        </w:rPr>
        <w:t>”联动发展模式，</w:t>
      </w:r>
      <w:r>
        <w:rPr>
          <w:rFonts w:hint="eastAsia" w:ascii="仿宋_GB2312" w:hAnsi="仿宋_GB2312" w:eastAsia="仿宋_GB2312" w:cs="仿宋_GB2312"/>
          <w:b w:val="0"/>
          <w:bCs w:val="0"/>
          <w:color w:val="auto"/>
          <w:sz w:val="32"/>
          <w:szCs w:val="32"/>
          <w:lang w:eastAsia="zh-CN"/>
        </w:rPr>
        <w:t>进一步强化市场主导、企业化运行</w:t>
      </w:r>
      <w:r>
        <w:rPr>
          <w:rFonts w:hint="eastAsia" w:ascii="仿宋_GB2312" w:hAnsi="仿宋_GB2312" w:eastAsia="仿宋_GB2312" w:cs="仿宋_GB2312"/>
          <w:b w:val="0"/>
          <w:bCs w:val="0"/>
          <w:color w:val="auto"/>
          <w:sz w:val="32"/>
          <w:szCs w:val="32"/>
        </w:rPr>
        <w:t>。</w:t>
      </w:r>
      <w:r>
        <w:rPr>
          <w:rFonts w:hint="eastAsia" w:ascii="仿宋_GB2312" w:eastAsia="仿宋_GB2312"/>
          <w:b/>
          <w:color w:val="auto"/>
          <w:sz w:val="32"/>
          <w:szCs w:val="32"/>
        </w:rPr>
        <w:t>政府</w:t>
      </w:r>
      <w:r>
        <w:rPr>
          <w:rFonts w:hint="eastAsia" w:ascii="仿宋_GB2312" w:eastAsia="仿宋_GB2312"/>
          <w:color w:val="auto"/>
          <w:sz w:val="32"/>
          <w:szCs w:val="32"/>
        </w:rPr>
        <w:t>确定绒</w:t>
      </w:r>
      <w:r>
        <w:rPr>
          <w:rFonts w:hint="eastAsia" w:ascii="仿宋_GB2312" w:eastAsia="仿宋_GB2312"/>
          <w:color w:val="auto"/>
          <w:sz w:val="32"/>
          <w:szCs w:val="32"/>
          <w:lang w:eastAsia="zh-CN"/>
        </w:rPr>
        <w:t>山</w:t>
      </w:r>
      <w:r>
        <w:rPr>
          <w:rFonts w:hint="eastAsia" w:ascii="仿宋_GB2312" w:eastAsia="仿宋_GB2312"/>
          <w:color w:val="auto"/>
          <w:sz w:val="32"/>
          <w:szCs w:val="32"/>
        </w:rPr>
        <w:t>羊产业发展规划和实施方案，强化政策引导和科技支撑，不断优化产业结构、区域布局；</w:t>
      </w:r>
      <w:r>
        <w:rPr>
          <w:rFonts w:hint="eastAsia" w:ascii="仿宋_GB2312" w:eastAsia="仿宋_GB2312"/>
          <w:b/>
          <w:color w:val="auto"/>
          <w:sz w:val="32"/>
          <w:szCs w:val="32"/>
        </w:rPr>
        <w:t>国有企业</w:t>
      </w:r>
      <w:r>
        <w:rPr>
          <w:rFonts w:hint="eastAsia" w:ascii="仿宋_GB2312" w:eastAsia="仿宋_GB2312"/>
          <w:color w:val="auto"/>
          <w:sz w:val="32"/>
          <w:szCs w:val="32"/>
        </w:rPr>
        <w:t>通过股权投资等市场化运作方式，主导组建信息交易平台、科研机构，打造地理标志品牌，构建羊绒</w:t>
      </w:r>
      <w:r>
        <w:rPr>
          <w:rFonts w:hint="eastAsia" w:ascii="仿宋_GB2312" w:eastAsia="仿宋_GB2312"/>
          <w:color w:val="auto"/>
          <w:sz w:val="32"/>
          <w:szCs w:val="32"/>
          <w:lang w:eastAsia="zh-CN"/>
        </w:rPr>
        <w:t>、羊肉</w:t>
      </w:r>
      <w:r>
        <w:rPr>
          <w:rFonts w:hint="eastAsia" w:ascii="仿宋_GB2312" w:eastAsia="仿宋_GB2312"/>
          <w:color w:val="auto"/>
          <w:sz w:val="32"/>
          <w:szCs w:val="32"/>
        </w:rPr>
        <w:t>优质优价产业体系，带动产业发展;</w:t>
      </w:r>
      <w:r>
        <w:rPr>
          <w:rFonts w:hint="eastAsia" w:ascii="仿宋_GB2312" w:eastAsia="仿宋_GB2312"/>
          <w:b/>
          <w:bCs/>
          <w:color w:val="auto"/>
          <w:sz w:val="32"/>
          <w:szCs w:val="32"/>
          <w:lang w:eastAsia="zh-CN"/>
        </w:rPr>
        <w:t>龙头企业</w:t>
      </w:r>
      <w:r>
        <w:rPr>
          <w:rFonts w:hint="eastAsia" w:ascii="仿宋_GB2312" w:eastAsia="仿宋_GB2312"/>
          <w:b w:val="0"/>
          <w:bCs w:val="0"/>
          <w:color w:val="auto"/>
          <w:sz w:val="32"/>
          <w:szCs w:val="32"/>
          <w:lang w:eastAsia="zh-CN"/>
        </w:rPr>
        <w:t>负责绒、肉产品的</w:t>
      </w:r>
      <w:r>
        <w:rPr>
          <w:rFonts w:hint="default" w:ascii="仿宋_GB2312" w:eastAsia="仿宋_GB2312"/>
          <w:b w:val="0"/>
          <w:bCs w:val="0"/>
          <w:color w:val="auto"/>
          <w:sz w:val="32"/>
          <w:szCs w:val="32"/>
          <w:u w:val="none" w:color="auto"/>
          <w:lang w:val="en-US" w:eastAsia="zh-CN"/>
        </w:rPr>
        <w:t>订单收购</w:t>
      </w:r>
      <w:r>
        <w:rPr>
          <w:rFonts w:hint="default"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精深加工和市场开拓，</w:t>
      </w:r>
      <w:r>
        <w:rPr>
          <w:rFonts w:hint="eastAsia" w:ascii="仿宋_GB2312" w:eastAsia="仿宋_GB2312"/>
          <w:color w:val="auto"/>
          <w:sz w:val="32"/>
          <w:szCs w:val="32"/>
          <w:lang w:eastAsia="zh-CN"/>
        </w:rPr>
        <w:t>带动农牧民均衡养殖、四季出栏，提高养殖收益；</w:t>
      </w:r>
      <w:r>
        <w:rPr>
          <w:rFonts w:hint="eastAsia" w:ascii="仿宋_GB2312" w:eastAsia="仿宋_GB2312"/>
          <w:b/>
          <w:color w:val="auto"/>
          <w:sz w:val="32"/>
          <w:szCs w:val="32"/>
        </w:rPr>
        <w:t>种羊</w:t>
      </w:r>
      <w:r>
        <w:rPr>
          <w:rFonts w:hint="eastAsia" w:ascii="仿宋_GB2312" w:eastAsia="仿宋_GB2312"/>
          <w:b/>
          <w:color w:val="auto"/>
          <w:sz w:val="32"/>
          <w:szCs w:val="32"/>
          <w:lang w:eastAsia="zh-CN"/>
        </w:rPr>
        <w:t>场</w:t>
      </w:r>
      <w:r>
        <w:rPr>
          <w:rFonts w:hint="eastAsia" w:ascii="仿宋_GB2312" w:eastAsia="仿宋_GB2312"/>
          <w:color w:val="auto"/>
          <w:sz w:val="32"/>
          <w:szCs w:val="32"/>
        </w:rPr>
        <w:t>培育</w:t>
      </w:r>
      <w:r>
        <w:rPr>
          <w:rFonts w:ascii="仿宋_GB2312" w:eastAsia="仿宋_GB2312"/>
          <w:color w:val="auto"/>
          <w:sz w:val="32"/>
          <w:szCs w:val="32"/>
        </w:rPr>
        <w:t>优质</w:t>
      </w:r>
      <w:r>
        <w:rPr>
          <w:rFonts w:hint="eastAsia" w:ascii="仿宋_GB2312" w:eastAsia="仿宋_GB2312"/>
          <w:color w:val="auto"/>
          <w:sz w:val="32"/>
          <w:szCs w:val="32"/>
        </w:rPr>
        <w:t>种公羊、指导种羊标准化</w:t>
      </w:r>
      <w:r>
        <w:rPr>
          <w:rFonts w:ascii="仿宋_GB2312" w:eastAsia="仿宋_GB2312"/>
          <w:color w:val="auto"/>
          <w:sz w:val="32"/>
          <w:szCs w:val="32"/>
        </w:rPr>
        <w:t>饲养管理</w:t>
      </w:r>
      <w:r>
        <w:rPr>
          <w:rFonts w:hint="eastAsia" w:ascii="仿宋_GB2312" w:eastAsia="仿宋_GB2312"/>
          <w:color w:val="auto"/>
          <w:sz w:val="32"/>
          <w:szCs w:val="32"/>
        </w:rPr>
        <w:t>;</w:t>
      </w:r>
      <w:r>
        <w:rPr>
          <w:rFonts w:hint="eastAsia" w:ascii="仿宋_GB2312" w:eastAsia="仿宋_GB2312"/>
          <w:b/>
          <w:color w:val="auto"/>
          <w:sz w:val="32"/>
          <w:szCs w:val="32"/>
          <w:lang w:eastAsia="zh-CN"/>
        </w:rPr>
        <w:t>合作社</w:t>
      </w:r>
      <w:r>
        <w:rPr>
          <w:rFonts w:hint="eastAsia" w:ascii="仿宋_GB2312" w:eastAsia="仿宋_GB2312"/>
          <w:color w:val="auto"/>
          <w:sz w:val="32"/>
          <w:szCs w:val="32"/>
        </w:rPr>
        <w:t>为农牧户提供产前、产中、产后全方位服务，</w:t>
      </w:r>
      <w:r>
        <w:rPr>
          <w:rFonts w:ascii="仿宋_GB2312" w:eastAsia="仿宋_GB2312"/>
          <w:color w:val="auto"/>
          <w:sz w:val="32"/>
          <w:szCs w:val="32"/>
        </w:rPr>
        <w:t>组织</w:t>
      </w:r>
      <w:r>
        <w:rPr>
          <w:rFonts w:hint="eastAsia" w:ascii="仿宋_GB2312" w:eastAsia="仿宋_GB2312"/>
          <w:color w:val="auto"/>
          <w:sz w:val="32"/>
          <w:szCs w:val="32"/>
        </w:rPr>
        <w:t>分类抓绒、分级打包并进行</w:t>
      </w:r>
      <w:r>
        <w:rPr>
          <w:rFonts w:ascii="仿宋_GB2312" w:eastAsia="仿宋_GB2312"/>
          <w:color w:val="auto"/>
          <w:sz w:val="32"/>
          <w:szCs w:val="32"/>
        </w:rPr>
        <w:t>集中拍卖</w:t>
      </w:r>
      <w:r>
        <w:rPr>
          <w:rFonts w:hint="eastAsia" w:ascii="仿宋_GB2312" w:hAnsi="Calibri" w:eastAsia="仿宋_GB2312"/>
          <w:color w:val="auto"/>
          <w:sz w:val="32"/>
          <w:szCs w:val="32"/>
        </w:rPr>
        <w:t>，</w:t>
      </w:r>
      <w:r>
        <w:rPr>
          <w:rFonts w:hint="eastAsia" w:ascii="仿宋_GB2312" w:hAnsi="Calibri" w:eastAsia="仿宋_GB2312"/>
          <w:color w:val="auto"/>
          <w:sz w:val="32"/>
          <w:szCs w:val="32"/>
          <w:lang w:eastAsia="zh-CN"/>
        </w:rPr>
        <w:t>与上下游主体签订绒、肉收购经销协议，</w:t>
      </w:r>
      <w:r>
        <w:rPr>
          <w:rFonts w:hint="eastAsia" w:ascii="仿宋_GB2312" w:hAnsi="Calibri" w:eastAsia="仿宋_GB2312"/>
          <w:color w:val="auto"/>
          <w:sz w:val="32"/>
          <w:szCs w:val="32"/>
        </w:rPr>
        <w:t>促</w:t>
      </w:r>
      <w:r>
        <w:rPr>
          <w:rFonts w:hint="eastAsia" w:ascii="仿宋_GB2312" w:eastAsia="仿宋_GB2312"/>
          <w:b w:val="0"/>
          <w:bCs w:val="0"/>
          <w:color w:val="auto"/>
          <w:sz w:val="32"/>
          <w:szCs w:val="32"/>
        </w:rPr>
        <w:t>成农牧户与龙头企业利益联结机制的</w:t>
      </w:r>
      <w:r>
        <w:rPr>
          <w:rFonts w:hint="eastAsia" w:ascii="仿宋_GB2312" w:eastAsia="仿宋_GB2312"/>
          <w:color w:val="auto"/>
          <w:sz w:val="32"/>
          <w:szCs w:val="32"/>
        </w:rPr>
        <w:t>有效建立;</w:t>
      </w:r>
      <w:r>
        <w:rPr>
          <w:rFonts w:hint="eastAsia" w:ascii="仿宋_GB2312" w:eastAsia="仿宋_GB2312"/>
          <w:b/>
          <w:color w:val="auto"/>
          <w:sz w:val="32"/>
          <w:szCs w:val="32"/>
        </w:rPr>
        <w:t>农牧户</w:t>
      </w:r>
      <w:r>
        <w:rPr>
          <w:rFonts w:hint="eastAsia" w:ascii="仿宋_GB2312" w:eastAsia="仿宋_GB2312"/>
          <w:color w:val="auto"/>
          <w:sz w:val="32"/>
          <w:szCs w:val="32"/>
        </w:rPr>
        <w:t>在合作社的组织下，开展标准化生产，产出优质绒、肉产品</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eastAsia="zh-CN"/>
        </w:rPr>
        <w:t>社会化服务组织</w:t>
      </w:r>
      <w:r>
        <w:rPr>
          <w:rFonts w:hint="eastAsia" w:ascii="仿宋_GB2312" w:eastAsia="仿宋_GB2312"/>
          <w:color w:val="auto"/>
          <w:sz w:val="32"/>
          <w:szCs w:val="32"/>
          <w:lang w:val="en-US" w:eastAsia="zh-CN"/>
        </w:rPr>
        <w:t>围绕农牧户“干不了、干不好、成本高”的种养殖环节，</w:t>
      </w:r>
      <w:r>
        <w:rPr>
          <w:rFonts w:hint="eastAsia" w:ascii="仿宋_GB2312" w:eastAsia="仿宋_GB2312"/>
          <w:color w:val="auto"/>
          <w:sz w:val="32"/>
          <w:szCs w:val="32"/>
          <w:lang w:eastAsia="zh-CN"/>
        </w:rPr>
        <w:t>依托先进的</w:t>
      </w:r>
      <w:r>
        <w:rPr>
          <w:rFonts w:hint="eastAsia" w:ascii="仿宋_GB2312" w:eastAsia="仿宋_GB2312"/>
          <w:b w:val="0"/>
          <w:bCs w:val="0"/>
          <w:color w:val="auto"/>
          <w:sz w:val="32"/>
          <w:szCs w:val="32"/>
          <w:lang w:eastAsia="zh-CN"/>
        </w:rPr>
        <w:t>科学技术，较强的组织实施能力，提供防疫、配种、饲草料供应、饲养管理等全程相关技术服务，促进农牧户与现代农牧业有机衔接。</w:t>
      </w:r>
    </w:p>
    <w:p>
      <w:pPr>
        <w:widowControl w:val="0"/>
        <w:wordWrap/>
        <w:spacing w:before="0" w:after="0" w:line="560" w:lineRule="exact"/>
        <w:ind w:right="0" w:firstLine="640" w:firstLineChars="200"/>
        <w:jc w:val="both"/>
        <w:textAlignment w:val="auto"/>
        <w:rPr>
          <w:rFonts w:hint="eastAsia" w:ascii="楷体_GB2312" w:hAnsi="楷体_GB2312" w:eastAsia="楷体_GB2312" w:cs="楷体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（二）推进现代种业工程</w:t>
      </w:r>
    </w:p>
    <w:p>
      <w:pPr>
        <w:widowControl w:val="0"/>
        <w:wordWrap/>
        <w:adjustRightInd/>
        <w:snapToGrid/>
        <w:spacing w:before="0" w:after="0" w:line="560" w:lineRule="exact"/>
        <w:ind w:left="0" w:leftChars="0" w:right="0" w:firstLine="643" w:firstLineChars="200"/>
        <w:jc w:val="both"/>
        <w:textAlignment w:val="auto"/>
        <w:outlineLvl w:val="9"/>
        <w:rPr>
          <w:rFonts w:hint="eastAsia" w:ascii="仿宋_GB2312" w:hAnsi="仿宋" w:eastAsia="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1.做好</w:t>
      </w:r>
      <w:r>
        <w:rPr>
          <w:rFonts w:hint="eastAsia" w:ascii="仿宋_GB2312" w:hAnsi="仿宋_GB2312" w:eastAsia="仿宋_GB2312" w:cs="仿宋_GB2312"/>
          <w:b/>
          <w:color w:val="auto"/>
          <w:sz w:val="32"/>
          <w:szCs w:val="32"/>
          <w:lang w:eastAsia="zh-CN"/>
        </w:rPr>
        <w:t>种源基地建设</w:t>
      </w:r>
      <w:r>
        <w:rPr>
          <w:rFonts w:hint="eastAsia" w:ascii="仿宋_GB2312" w:hAnsi="仿宋_GB2312" w:eastAsia="仿宋_GB2312" w:cs="仿宋_GB2312"/>
          <w:b/>
          <w:bCs/>
          <w:color w:val="auto"/>
          <w:kern w:val="0"/>
          <w:sz w:val="32"/>
          <w:szCs w:val="32"/>
          <w:lang w:eastAsia="zh-CN"/>
        </w:rPr>
        <w:t>。</w:t>
      </w:r>
      <w:r>
        <w:rPr>
          <w:rFonts w:hint="eastAsia" w:ascii="仿宋_GB2312" w:hAnsi="仿宋" w:eastAsia="仿宋_GB2312"/>
          <w:color w:val="auto"/>
          <w:sz w:val="32"/>
          <w:szCs w:val="32"/>
        </w:rPr>
        <w:t>培育具有核心竞争力的</w:t>
      </w:r>
      <w:r>
        <w:rPr>
          <w:rFonts w:hint="eastAsia" w:ascii="仿宋_GB2312" w:hAnsi="仿宋_GB2312" w:eastAsia="仿宋_GB2312" w:cs="仿宋_GB2312"/>
          <w:color w:val="auto"/>
          <w:sz w:val="32"/>
          <w:szCs w:val="32"/>
        </w:rPr>
        <w:t>育种</w:t>
      </w:r>
      <w:r>
        <w:rPr>
          <w:rFonts w:hint="eastAsia" w:ascii="仿宋_GB2312" w:hAnsi="仿宋_GB2312" w:eastAsia="仿宋_GB2312" w:cs="仿宋_GB2312"/>
          <w:color w:val="auto"/>
          <w:sz w:val="32"/>
          <w:szCs w:val="32"/>
          <w:lang w:eastAsia="zh-CN"/>
        </w:rPr>
        <w:t>繁育推广</w:t>
      </w:r>
      <w:r>
        <w:rPr>
          <w:rFonts w:hint="eastAsia" w:ascii="仿宋_GB2312" w:hAnsi="仿宋" w:eastAsia="仿宋_GB2312"/>
          <w:color w:val="auto"/>
          <w:sz w:val="32"/>
          <w:szCs w:val="32"/>
        </w:rPr>
        <w:t>一体化种</w:t>
      </w:r>
      <w:r>
        <w:rPr>
          <w:rFonts w:hint="eastAsia" w:ascii="仿宋_GB2312" w:hAnsi="仿宋" w:eastAsia="仿宋_GB2312"/>
          <w:color w:val="auto"/>
          <w:sz w:val="32"/>
          <w:szCs w:val="32"/>
          <w:lang w:eastAsia="zh-CN"/>
        </w:rPr>
        <w:t>业</w:t>
      </w:r>
      <w:r>
        <w:rPr>
          <w:rFonts w:hint="eastAsia" w:ascii="仿宋_GB2312" w:hAnsi="仿宋" w:eastAsia="仿宋_GB2312"/>
          <w:color w:val="auto"/>
          <w:sz w:val="32"/>
          <w:szCs w:val="32"/>
        </w:rPr>
        <w:t>企业，</w:t>
      </w:r>
      <w:r>
        <w:rPr>
          <w:rFonts w:hint="eastAsia" w:ascii="仿宋_GB2312" w:hAnsi="仿宋_GB2312" w:eastAsia="仿宋_GB2312" w:cs="仿宋_GB2312"/>
          <w:b w:val="0"/>
          <w:i w:val="0"/>
          <w:color w:val="auto"/>
          <w:sz w:val="32"/>
          <w:szCs w:val="32"/>
        </w:rPr>
        <w:t>推动</w:t>
      </w:r>
      <w:r>
        <w:rPr>
          <w:rFonts w:hint="eastAsia" w:ascii="仿宋_GB2312" w:hAnsi="仿宋_GB2312" w:eastAsia="仿宋_GB2312" w:cs="仿宋_GB2312"/>
          <w:b w:val="0"/>
          <w:i w:val="0"/>
          <w:color w:val="auto"/>
          <w:sz w:val="32"/>
          <w:szCs w:val="32"/>
          <w:lang w:eastAsia="zh-CN"/>
        </w:rPr>
        <w:t>绒山羊</w:t>
      </w:r>
      <w:r>
        <w:rPr>
          <w:rFonts w:hint="eastAsia" w:ascii="仿宋_GB2312" w:hAnsi="仿宋_GB2312" w:eastAsia="仿宋_GB2312" w:cs="仿宋_GB2312"/>
          <w:b w:val="0"/>
          <w:bCs w:val="0"/>
          <w:i w:val="0"/>
          <w:color w:val="auto"/>
          <w:sz w:val="32"/>
          <w:szCs w:val="32"/>
          <w:lang w:eastAsia="zh-CN"/>
        </w:rPr>
        <w:t>种质</w:t>
      </w:r>
      <w:r>
        <w:rPr>
          <w:rFonts w:hint="eastAsia" w:ascii="仿宋_GB2312" w:hAnsi="仿宋_GB2312" w:eastAsia="仿宋_GB2312" w:cs="仿宋_GB2312"/>
          <w:b w:val="0"/>
          <w:bCs w:val="0"/>
          <w:i w:val="0"/>
          <w:color w:val="auto"/>
          <w:sz w:val="32"/>
          <w:szCs w:val="32"/>
        </w:rPr>
        <w:t>资源应保尽保、有序开发</w:t>
      </w:r>
      <w:r>
        <w:rPr>
          <w:rFonts w:hint="eastAsia" w:ascii="仿宋_GB2312" w:hAnsi="仿宋_GB2312" w:eastAsia="仿宋_GB2312" w:cs="仿宋_GB2312"/>
          <w:b w:val="0"/>
          <w:bCs w:val="0"/>
          <w:i w:val="0"/>
          <w:color w:val="auto"/>
          <w:sz w:val="32"/>
          <w:szCs w:val="32"/>
          <w:lang w:eastAsia="zh-CN"/>
        </w:rPr>
        <w:t>，</w:t>
      </w:r>
      <w:r>
        <w:rPr>
          <w:rFonts w:hint="eastAsia" w:ascii="仿宋_GB2312" w:hAnsi="仿宋" w:eastAsia="仿宋_GB2312"/>
          <w:b w:val="0"/>
          <w:bCs w:val="0"/>
          <w:color w:val="auto"/>
          <w:sz w:val="32"/>
          <w:szCs w:val="32"/>
        </w:rPr>
        <w:t>不断提高</w:t>
      </w:r>
      <w:r>
        <w:rPr>
          <w:rFonts w:hint="eastAsia" w:ascii="仿宋_GB2312" w:hAnsi="仿宋" w:eastAsia="仿宋_GB2312"/>
          <w:b w:val="0"/>
          <w:bCs w:val="0"/>
          <w:color w:val="auto"/>
          <w:sz w:val="32"/>
          <w:szCs w:val="32"/>
          <w:lang w:eastAsia="zh-CN"/>
        </w:rPr>
        <w:t>绒山羊</w:t>
      </w:r>
      <w:r>
        <w:rPr>
          <w:rFonts w:hint="eastAsia" w:ascii="仿宋_GB2312" w:hAnsi="仿宋" w:eastAsia="仿宋_GB2312"/>
          <w:b w:val="0"/>
          <w:bCs w:val="0"/>
          <w:color w:val="auto"/>
          <w:sz w:val="32"/>
          <w:szCs w:val="32"/>
        </w:rPr>
        <w:t>种业的知名度和影响力</w:t>
      </w:r>
      <w:r>
        <w:rPr>
          <w:rFonts w:hint="eastAsia" w:ascii="仿宋_GB2312" w:hAnsi="仿宋" w:eastAsia="仿宋_GB2312" w:cs="黑体"/>
          <w:b w:val="0"/>
          <w:bCs w:val="0"/>
          <w:color w:val="auto"/>
          <w:kern w:val="2"/>
          <w:sz w:val="32"/>
          <w:szCs w:val="32"/>
          <w:lang w:val="en-US" w:eastAsia="zh-CN" w:bidi="ar-SA"/>
        </w:rPr>
        <w:t>。</w:t>
      </w:r>
      <w:r>
        <w:rPr>
          <w:rFonts w:hint="eastAsia" w:ascii="仿宋_GB2312" w:hAnsi="仿宋" w:eastAsia="仿宋_GB2312"/>
          <w:b w:val="0"/>
          <w:bCs w:val="0"/>
          <w:color w:val="auto"/>
          <w:kern w:val="2"/>
          <w:sz w:val="32"/>
          <w:szCs w:val="32"/>
          <w:lang w:val="en-US" w:eastAsia="zh-CN" w:bidi="ar-SA"/>
        </w:rPr>
        <w:t>按照“以奖代补”的方式，一次性给予内蒙古</w:t>
      </w:r>
      <w:r>
        <w:rPr>
          <w:rFonts w:hint="eastAsia" w:ascii="仿宋_GB2312" w:hAnsi="仿宋" w:eastAsia="仿宋_GB2312"/>
          <w:b w:val="0"/>
          <w:bCs w:val="0"/>
          <w:color w:val="auto"/>
          <w:sz w:val="32"/>
          <w:szCs w:val="32"/>
          <w:lang w:eastAsia="zh-CN"/>
        </w:rPr>
        <w:t>亿</w:t>
      </w:r>
      <w:r>
        <w:rPr>
          <w:rFonts w:hint="eastAsia" w:ascii="仿宋_GB2312" w:hAnsi="仿宋" w:eastAsia="仿宋_GB2312"/>
          <w:b w:val="0"/>
          <w:bCs w:val="0"/>
          <w:color w:val="auto"/>
          <w:sz w:val="32"/>
          <w:szCs w:val="32"/>
        </w:rPr>
        <w:t>维白绒山羊有限责任公司</w:t>
      </w:r>
      <w:r>
        <w:rPr>
          <w:rFonts w:hint="eastAsia" w:ascii="仿宋_GB2312" w:hAnsi="仿宋" w:eastAsia="仿宋_GB2312"/>
          <w:b w:val="0"/>
          <w:bCs w:val="0"/>
          <w:color w:val="auto"/>
          <w:kern w:val="2"/>
          <w:sz w:val="32"/>
          <w:szCs w:val="32"/>
          <w:lang w:val="en-US" w:eastAsia="zh-CN" w:bidi="ar-SA"/>
        </w:rPr>
        <w:t>100万元的保种补贴，用于</w:t>
      </w:r>
      <w:r>
        <w:rPr>
          <w:rFonts w:hint="eastAsia" w:ascii="仿宋_GB2312" w:hAnsi="仿宋" w:eastAsia="仿宋_GB2312" w:cs="黑体"/>
          <w:b w:val="0"/>
          <w:bCs w:val="0"/>
          <w:color w:val="auto"/>
          <w:kern w:val="2"/>
          <w:sz w:val="32"/>
          <w:szCs w:val="32"/>
          <w:lang w:val="en-US" w:eastAsia="zh-CN" w:bidi="ar-SA"/>
        </w:rPr>
        <w:t>发展数字设备、畜牧机械、智能装置在育种数据采集、生产分析中的应用。</w:t>
      </w:r>
      <w:r>
        <w:rPr>
          <w:rFonts w:hint="eastAsia" w:ascii="仿宋_GB2312" w:hAnsi="仿宋" w:eastAsia="仿宋_GB2312"/>
          <w:b w:val="0"/>
          <w:bCs w:val="0"/>
          <w:color w:val="auto"/>
          <w:kern w:val="2"/>
          <w:sz w:val="32"/>
          <w:szCs w:val="32"/>
          <w:lang w:val="en-US" w:eastAsia="zh-CN" w:bidi="ar-SA"/>
        </w:rPr>
        <w:t xml:space="preserve">   </w:t>
      </w:r>
    </w:p>
    <w:p>
      <w:pPr>
        <w:widowControl w:val="0"/>
        <w:wordWrap/>
        <w:adjustRightInd/>
        <w:snapToGrid/>
        <w:spacing w:before="0" w:after="0" w:line="560" w:lineRule="exact"/>
        <w:ind w:left="0" w:leftChars="0" w:right="0" w:firstLine="643" w:firstLineChars="200"/>
        <w:jc w:val="both"/>
        <w:textAlignment w:val="auto"/>
        <w:outlineLvl w:val="9"/>
        <w:rPr>
          <w:rFonts w:hint="default" w:ascii="仿宋_GB2312" w:eastAsia="仿宋_GB2312"/>
          <w:b w:val="0"/>
          <w:bCs w:val="0"/>
          <w:color w:val="auto"/>
          <w:sz w:val="32"/>
          <w:szCs w:val="32"/>
          <w:lang w:val="en-US" w:eastAsia="zh-CN"/>
        </w:rPr>
      </w:pPr>
      <w:r>
        <w:rPr>
          <w:rFonts w:hint="eastAsia" w:ascii="仿宋_GB2312" w:hAnsi="仿宋_GB2312" w:eastAsia="仿宋_GB2312" w:cs="仿宋_GB2312"/>
          <w:b/>
          <w:color w:val="auto"/>
          <w:sz w:val="32"/>
          <w:szCs w:val="32"/>
          <w:lang w:val="en-US" w:eastAsia="zh-CN"/>
        </w:rPr>
        <w:t>2.做好</w:t>
      </w:r>
      <w:r>
        <w:rPr>
          <w:rFonts w:hint="eastAsia" w:ascii="仿宋_GB2312" w:hAnsi="仿宋_GB2312" w:eastAsia="仿宋_GB2312" w:cs="仿宋_GB2312"/>
          <w:b/>
          <w:color w:val="auto"/>
          <w:sz w:val="32"/>
          <w:szCs w:val="32"/>
          <w:lang w:eastAsia="zh-CN"/>
        </w:rPr>
        <w:t>优质种公羊培育推广。</w:t>
      </w:r>
      <w:r>
        <w:rPr>
          <w:rFonts w:hint="eastAsia" w:ascii="仿宋_GB2312" w:eastAsia="仿宋_GB2312"/>
          <w:b w:val="0"/>
          <w:bCs w:val="0"/>
          <w:color w:val="auto"/>
          <w:sz w:val="32"/>
          <w:szCs w:val="32"/>
          <w:lang w:eastAsia="zh-CN"/>
        </w:rPr>
        <w:t>建立</w:t>
      </w:r>
      <w:r>
        <w:rPr>
          <w:rFonts w:hint="eastAsia" w:ascii="仿宋_GB2312" w:eastAsia="仿宋_GB2312"/>
          <w:color w:val="auto"/>
          <w:sz w:val="32"/>
          <w:szCs w:val="32"/>
        </w:rPr>
        <w:t>绒山羊</w:t>
      </w:r>
      <w:r>
        <w:rPr>
          <w:rFonts w:hint="eastAsia" w:ascii="仿宋_GB2312" w:eastAsia="仿宋_GB2312"/>
          <w:b w:val="0"/>
          <w:bCs w:val="0"/>
          <w:color w:val="auto"/>
          <w:sz w:val="32"/>
          <w:szCs w:val="32"/>
          <w:lang w:eastAsia="zh-CN"/>
        </w:rPr>
        <w:t>种羊动态管理长效机制，</w:t>
      </w:r>
      <w:r>
        <w:rPr>
          <w:rFonts w:hint="eastAsia" w:ascii="仿宋_GB2312" w:eastAsia="仿宋_GB2312"/>
          <w:color w:val="auto"/>
          <w:sz w:val="32"/>
          <w:szCs w:val="32"/>
          <w:lang w:eastAsia="zh-CN"/>
        </w:rPr>
        <w:t>由专业</w:t>
      </w:r>
      <w:r>
        <w:rPr>
          <w:rFonts w:hint="eastAsia" w:ascii="仿宋_GB2312" w:eastAsia="仿宋_GB2312"/>
          <w:color w:val="auto"/>
          <w:sz w:val="32"/>
          <w:szCs w:val="32"/>
        </w:rPr>
        <w:t>合作社统一</w:t>
      </w:r>
      <w:r>
        <w:rPr>
          <w:rFonts w:hint="eastAsia" w:ascii="仿宋_GB2312" w:eastAsia="仿宋_GB2312"/>
          <w:color w:val="auto"/>
          <w:sz w:val="32"/>
          <w:szCs w:val="32"/>
          <w:lang w:eastAsia="zh-CN"/>
        </w:rPr>
        <w:t>组织</w:t>
      </w:r>
      <w:r>
        <w:rPr>
          <w:rFonts w:hint="eastAsia" w:ascii="仿宋_GB2312" w:eastAsia="仿宋_GB2312"/>
          <w:color w:val="auto"/>
          <w:sz w:val="32"/>
          <w:szCs w:val="32"/>
        </w:rPr>
        <w:t>购买</w:t>
      </w:r>
      <w:r>
        <w:rPr>
          <w:rFonts w:hint="eastAsia" w:ascii="仿宋_GB2312" w:eastAsia="仿宋_GB2312"/>
          <w:color w:val="auto"/>
          <w:sz w:val="32"/>
          <w:szCs w:val="32"/>
          <w:lang w:eastAsia="zh-CN"/>
        </w:rPr>
        <w:t>绒</w:t>
      </w:r>
      <w:r>
        <w:rPr>
          <w:rFonts w:hint="eastAsia" w:ascii="仿宋_GB2312" w:eastAsia="仿宋_GB2312"/>
          <w:color w:val="auto"/>
          <w:sz w:val="32"/>
          <w:szCs w:val="32"/>
        </w:rPr>
        <w:t>纤维细度在15微米以下的种公羊</w:t>
      </w:r>
      <w:r>
        <w:rPr>
          <w:rFonts w:hint="eastAsia" w:ascii="仿宋_GB2312" w:eastAsia="仿宋_GB2312"/>
          <w:color w:val="auto"/>
          <w:sz w:val="32"/>
          <w:szCs w:val="32"/>
          <w:lang w:eastAsia="zh-CN"/>
        </w:rPr>
        <w:t>，</w:t>
      </w:r>
      <w:r>
        <w:rPr>
          <w:rFonts w:hint="eastAsia" w:ascii="仿宋_GB2312" w:eastAsia="仿宋_GB2312"/>
          <w:color w:val="auto"/>
          <w:sz w:val="32"/>
          <w:szCs w:val="32"/>
        </w:rPr>
        <w:t>统一集中饲养管理</w:t>
      </w:r>
      <w:r>
        <w:rPr>
          <w:rFonts w:hint="eastAsia" w:ascii="仿宋_GB2312" w:eastAsia="仿宋_GB2312"/>
          <w:color w:val="auto"/>
          <w:sz w:val="32"/>
          <w:szCs w:val="32"/>
          <w:lang w:eastAsia="zh-CN"/>
        </w:rPr>
        <w:t>，</w:t>
      </w:r>
      <w:r>
        <w:rPr>
          <w:rFonts w:hint="eastAsia" w:ascii="仿宋_GB2312" w:eastAsia="仿宋_GB2312"/>
          <w:b w:val="0"/>
          <w:bCs w:val="0"/>
          <w:color w:val="auto"/>
          <w:sz w:val="32"/>
          <w:szCs w:val="32"/>
          <w:lang w:val="en-US" w:eastAsia="zh-CN"/>
        </w:rPr>
        <w:t>统一进行调换使用。发放</w:t>
      </w:r>
      <w:r>
        <w:rPr>
          <w:rFonts w:hint="eastAsia" w:ascii="仿宋_GB2312" w:hAnsi="仿宋_GB2312" w:eastAsia="仿宋_GB2312" w:cs="仿宋_GB2312"/>
          <w:b w:val="0"/>
          <w:bCs w:val="0"/>
          <w:color w:val="auto"/>
          <w:sz w:val="32"/>
          <w:szCs w:val="32"/>
        </w:rPr>
        <w:t>种公羊</w:t>
      </w:r>
      <w:r>
        <w:rPr>
          <w:rFonts w:hint="eastAsia" w:ascii="仿宋_GB2312" w:hAnsi="仿宋_GB2312" w:eastAsia="仿宋_GB2312" w:cs="仿宋_GB2312"/>
          <w:b w:val="0"/>
          <w:bCs w:val="0"/>
          <w:color w:val="auto"/>
          <w:sz w:val="32"/>
          <w:szCs w:val="32"/>
          <w:lang w:val="en-US" w:eastAsia="zh-CN"/>
        </w:rPr>
        <w:t>1000只，</w:t>
      </w:r>
      <w:r>
        <w:rPr>
          <w:rFonts w:hint="eastAsia" w:ascii="仿宋_GB2312" w:hAnsi="仿宋_GB2312" w:eastAsia="仿宋_GB2312" w:cs="仿宋_GB2312"/>
          <w:b w:val="0"/>
          <w:bCs w:val="0"/>
          <w:color w:val="auto"/>
          <w:sz w:val="32"/>
          <w:szCs w:val="32"/>
          <w:lang w:eastAsia="zh-CN"/>
        </w:rPr>
        <w:t>每只最高可享受</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lang w:eastAsia="zh-CN"/>
        </w:rPr>
        <w:t>00元补贴，其中国家良种补贴</w:t>
      </w:r>
      <w:r>
        <w:rPr>
          <w:rFonts w:hint="eastAsia" w:ascii="仿宋_GB2312" w:hAnsi="仿宋_GB2312" w:eastAsia="仿宋_GB2312" w:cs="仿宋_GB2312"/>
          <w:b w:val="0"/>
          <w:bCs w:val="0"/>
          <w:color w:val="auto"/>
          <w:sz w:val="32"/>
          <w:szCs w:val="32"/>
          <w:lang w:val="en-US" w:eastAsia="zh-CN"/>
        </w:rPr>
        <w:t>800元，自治区良种补贴800元，</w:t>
      </w:r>
      <w:r>
        <w:rPr>
          <w:rFonts w:hint="eastAsia" w:ascii="仿宋_GB2312" w:hAnsi="仿宋_GB2312" w:eastAsia="仿宋_GB2312" w:cs="仿宋_GB2312"/>
          <w:b w:val="0"/>
          <w:bCs w:val="0"/>
          <w:color w:val="auto"/>
          <w:sz w:val="32"/>
          <w:szCs w:val="32"/>
          <w:lang w:eastAsia="zh-CN"/>
        </w:rPr>
        <w:t>市级补贴</w:t>
      </w:r>
      <w:r>
        <w:rPr>
          <w:rFonts w:hint="eastAsia" w:ascii="仿宋_GB2312" w:hAnsi="仿宋_GB2312" w:eastAsia="仿宋_GB2312" w:cs="仿宋_GB2312"/>
          <w:b w:val="0"/>
          <w:bCs w:val="0"/>
          <w:color w:val="auto"/>
          <w:sz w:val="32"/>
          <w:szCs w:val="32"/>
          <w:lang w:val="en-US" w:eastAsia="zh-CN"/>
        </w:rPr>
        <w:t>900元</w:t>
      </w:r>
      <w:r>
        <w:rPr>
          <w:rFonts w:hint="default" w:ascii="仿宋_GB2312" w:hAnsi="仿宋_GB2312" w:eastAsia="仿宋_GB2312" w:cs="仿宋_GB2312"/>
          <w:b w:val="0"/>
          <w:bCs w:val="0"/>
          <w:color w:val="auto"/>
          <w:sz w:val="32"/>
          <w:szCs w:val="32"/>
          <w:lang w:val="en-US" w:eastAsia="zh-CN"/>
        </w:rPr>
        <w:t>。</w:t>
      </w:r>
    </w:p>
    <w:p>
      <w:pPr>
        <w:widowControl w:val="0"/>
        <w:wordWrap/>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b w:val="0"/>
          <w:bCs w:val="0"/>
          <w:i w:val="0"/>
          <w:color w:val="auto"/>
          <w:sz w:val="32"/>
          <w:szCs w:val="32"/>
          <w:shd w:val="clear" w:color="auto" w:fill="FFFFFF"/>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eastAsia="zh-CN"/>
        </w:rPr>
        <w:t>.做好绒山羊选育提高。</w:t>
      </w:r>
      <w:r>
        <w:rPr>
          <w:rFonts w:hint="eastAsia" w:ascii="仿宋_GB2312" w:eastAsia="仿宋_GB2312"/>
          <w:b w:val="0"/>
          <w:bCs w:val="0"/>
          <w:color w:val="auto"/>
          <w:sz w:val="32"/>
          <w:szCs w:val="32"/>
        </w:rPr>
        <w:t>在绒山羊</w:t>
      </w:r>
      <w:r>
        <w:rPr>
          <w:rFonts w:hint="eastAsia" w:ascii="仿宋_GB2312" w:hAnsi="仿宋_GB2312" w:eastAsia="仿宋_GB2312" w:cs="仿宋_GB2312"/>
          <w:b w:val="0"/>
          <w:bCs w:val="0"/>
          <w:color w:val="auto"/>
          <w:spacing w:val="0"/>
          <w:position w:val="0"/>
          <w:sz w:val="32"/>
          <w:szCs w:val="32"/>
          <w:shd w:val="clear" w:color="060000" w:fill="auto"/>
          <w:lang w:eastAsia="zh-CN"/>
        </w:rPr>
        <w:t>生产区</w:t>
      </w:r>
      <w:r>
        <w:rPr>
          <w:rFonts w:hint="eastAsia" w:ascii="仿宋_GB2312" w:hAnsi="仿宋_GB2312" w:eastAsia="仿宋_GB2312" w:cs="仿宋_GB2312"/>
          <w:b w:val="0"/>
          <w:bCs w:val="0"/>
          <w:color w:val="auto"/>
          <w:spacing w:val="0"/>
          <w:position w:val="0"/>
          <w:sz w:val="32"/>
          <w:szCs w:val="32"/>
          <w:shd w:val="clear" w:color="060000" w:fill="auto"/>
        </w:rPr>
        <w:t>，</w:t>
      </w:r>
      <w:r>
        <w:rPr>
          <w:rFonts w:hint="eastAsia" w:ascii="仿宋_GB2312" w:hAnsi="仿宋_GB2312" w:eastAsia="仿宋_GB2312" w:cs="仿宋_GB2312"/>
          <w:b w:val="0"/>
          <w:bCs w:val="0"/>
          <w:color w:val="auto"/>
          <w:spacing w:val="0"/>
          <w:position w:val="0"/>
          <w:sz w:val="32"/>
          <w:szCs w:val="32"/>
          <w:shd w:val="clear" w:color="060000" w:fill="auto"/>
          <w:lang w:eastAsia="zh-CN"/>
        </w:rPr>
        <w:t>完成</w:t>
      </w:r>
      <w:r>
        <w:rPr>
          <w:rFonts w:hint="eastAsia" w:ascii="仿宋_GB2312" w:hAnsi="仿宋_GB2312" w:eastAsia="仿宋_GB2312" w:cs="仿宋_GB2312"/>
          <w:b w:val="0"/>
          <w:bCs w:val="0"/>
          <w:color w:val="auto"/>
          <w:spacing w:val="0"/>
          <w:position w:val="0"/>
          <w:sz w:val="32"/>
          <w:szCs w:val="32"/>
          <w:shd w:val="clear" w:color="060000" w:fill="auto"/>
        </w:rPr>
        <w:t>生产性能测定</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5万</w:t>
      </w:r>
      <w:r>
        <w:rPr>
          <w:rFonts w:hint="eastAsia" w:ascii="仿宋_GB2312" w:hAnsi="仿宋_GB2312" w:eastAsia="仿宋_GB2312" w:cs="仿宋_GB2312"/>
          <w:b w:val="0"/>
          <w:bCs w:val="0"/>
          <w:color w:val="auto"/>
          <w:spacing w:val="0"/>
          <w:position w:val="0"/>
          <w:sz w:val="32"/>
          <w:szCs w:val="32"/>
          <w:shd w:val="clear" w:color="060000" w:fill="auto"/>
        </w:rPr>
        <w:t>只</w:t>
      </w:r>
      <w:r>
        <w:rPr>
          <w:rFonts w:hint="eastAsia" w:ascii="仿宋_GB2312" w:eastAsia="仿宋_GB2312"/>
          <w:b w:val="0"/>
          <w:bCs w:val="0"/>
          <w:color w:val="auto"/>
          <w:sz w:val="32"/>
          <w:szCs w:val="32"/>
          <w:lang w:val="en-US" w:eastAsia="zh-CN"/>
        </w:rPr>
        <w:t>，其中，由</w:t>
      </w:r>
      <w:r>
        <w:rPr>
          <w:rFonts w:hint="eastAsia" w:ascii="仿宋_GB2312" w:hAnsi="仿宋_GB2312" w:eastAsia="仿宋_GB2312" w:cs="仿宋_GB2312"/>
          <w:b w:val="0"/>
          <w:bCs w:val="0"/>
          <w:color w:val="auto"/>
          <w:sz w:val="32"/>
          <w:szCs w:val="32"/>
          <w:lang w:val="en-US" w:eastAsia="zh-CN"/>
        </w:rPr>
        <w:t>市级统筹安排4万只</w:t>
      </w:r>
      <w:r>
        <w:rPr>
          <w:rFonts w:hint="eastAsia" w:ascii="仿宋_GB2312" w:hAnsi="仿宋_GB2312" w:eastAsia="仿宋_GB2312" w:cs="仿宋_GB2312"/>
          <w:b w:val="0"/>
          <w:bCs w:val="0"/>
          <w:color w:val="auto"/>
          <w:spacing w:val="0"/>
          <w:position w:val="0"/>
          <w:sz w:val="32"/>
          <w:szCs w:val="32"/>
          <w:shd w:val="clear" w:color="060000" w:fill="auto"/>
        </w:rPr>
        <w:t>鉴定费</w:t>
      </w:r>
      <w:r>
        <w:rPr>
          <w:rFonts w:hint="eastAsia" w:ascii="仿宋_GB2312" w:hAnsi="仿宋_GB2312" w:eastAsia="仿宋_GB2312" w:cs="仿宋_GB2312"/>
          <w:b w:val="0"/>
          <w:bCs w:val="0"/>
          <w:color w:val="auto"/>
          <w:spacing w:val="0"/>
          <w:position w:val="0"/>
          <w:sz w:val="32"/>
          <w:szCs w:val="32"/>
          <w:shd w:val="clear" w:color="060000" w:fill="auto"/>
          <w:lang w:eastAsia="zh-CN"/>
        </w:rPr>
        <w:t>用</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120万元</w:t>
      </w:r>
      <w:r>
        <w:rPr>
          <w:rFonts w:hint="eastAsia" w:ascii="仿宋_GB2312" w:hAnsi="仿宋_GB2312" w:eastAsia="仿宋_GB2312" w:cs="仿宋_GB2312"/>
          <w:b w:val="0"/>
          <w:bCs w:val="0"/>
          <w:color w:val="auto"/>
          <w:spacing w:val="0"/>
          <w:position w:val="0"/>
          <w:sz w:val="32"/>
          <w:szCs w:val="32"/>
          <w:shd w:val="clear" w:color="060000" w:fill="auto"/>
          <w:lang w:eastAsia="zh-CN"/>
        </w:rPr>
        <w:t>，旗级补贴</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1万只</w:t>
      </w:r>
      <w:r>
        <w:rPr>
          <w:rFonts w:hint="eastAsia" w:ascii="仿宋_GB2312" w:hAnsi="仿宋_GB2312" w:eastAsia="仿宋_GB2312" w:cs="仿宋_GB2312"/>
          <w:b w:val="0"/>
          <w:bCs w:val="0"/>
          <w:color w:val="auto"/>
          <w:spacing w:val="0"/>
          <w:position w:val="0"/>
          <w:sz w:val="32"/>
          <w:szCs w:val="32"/>
          <w:shd w:val="clear" w:color="060000" w:fill="auto"/>
          <w:lang w:eastAsia="zh-CN"/>
        </w:rPr>
        <w:t>鉴定费用</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30万元</w:t>
      </w:r>
      <w:r>
        <w:rPr>
          <w:rFonts w:hint="eastAsia" w:ascii="仿宋_GB2312" w:hAnsi="仿宋_GB2312" w:eastAsia="仿宋_GB2312" w:cs="仿宋_GB2312"/>
          <w:b w:val="0"/>
          <w:bCs w:val="0"/>
          <w:color w:val="auto"/>
          <w:spacing w:val="0"/>
          <w:position w:val="0"/>
          <w:sz w:val="32"/>
          <w:szCs w:val="32"/>
          <w:shd w:val="clear" w:color="060000" w:fill="auto"/>
          <w:lang w:eastAsia="zh-CN"/>
        </w:rPr>
        <w:t>。同时，</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建立</w:t>
      </w:r>
      <w:r>
        <w:rPr>
          <w:rFonts w:hint="eastAsia" w:ascii="仿宋_GB2312" w:hAnsi="仿宋_GB2312" w:eastAsia="仿宋_GB2312" w:cs="仿宋_GB2312"/>
          <w:b w:val="0"/>
          <w:bCs w:val="0"/>
          <w:color w:val="auto"/>
          <w:spacing w:val="0"/>
          <w:position w:val="0"/>
          <w:sz w:val="32"/>
          <w:szCs w:val="32"/>
          <w:shd w:val="clear" w:color="060000" w:fill="auto"/>
          <w:lang w:eastAsia="zh-CN"/>
        </w:rPr>
        <w:t>绒山羊纤维细度动态监测数据库，将检测结果及时反馈，</w:t>
      </w:r>
      <w:r>
        <w:rPr>
          <w:rFonts w:hint="eastAsia" w:ascii="仿宋_GB2312" w:hAnsi="仿宋_GB2312" w:eastAsia="仿宋_GB2312" w:cs="仿宋_GB2312"/>
          <w:b w:val="0"/>
          <w:bCs w:val="0"/>
          <w:color w:val="auto"/>
          <w:spacing w:val="0"/>
          <w:position w:val="0"/>
          <w:sz w:val="32"/>
          <w:szCs w:val="32"/>
          <w:shd w:val="clear" w:color="060000" w:fill="auto"/>
        </w:rPr>
        <w:t>直接淘汰绒纤维细度在1</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5</w:t>
      </w:r>
      <w:r>
        <w:rPr>
          <w:rFonts w:hint="eastAsia" w:ascii="仿宋_GB2312" w:hAnsi="仿宋_GB2312" w:eastAsia="仿宋_GB2312" w:cs="仿宋_GB2312"/>
          <w:b w:val="0"/>
          <w:bCs w:val="0"/>
          <w:color w:val="auto"/>
          <w:spacing w:val="0"/>
          <w:position w:val="0"/>
          <w:sz w:val="32"/>
          <w:szCs w:val="32"/>
          <w:shd w:val="clear" w:color="060000" w:fill="auto"/>
        </w:rPr>
        <w:t>.5微米以上的种公羊</w:t>
      </w:r>
      <w:r>
        <w:rPr>
          <w:rFonts w:hint="eastAsia" w:ascii="仿宋_GB2312" w:hAnsi="仿宋_GB2312" w:eastAsia="仿宋_GB2312" w:cs="仿宋_GB2312"/>
          <w:b w:val="0"/>
          <w:bCs w:val="0"/>
          <w:color w:val="auto"/>
          <w:spacing w:val="0"/>
          <w:position w:val="0"/>
          <w:sz w:val="32"/>
          <w:szCs w:val="32"/>
          <w:shd w:val="clear" w:color="060000" w:fill="auto"/>
          <w:lang w:eastAsia="zh-CN"/>
        </w:rPr>
        <w:t>，</w:t>
      </w:r>
      <w:r>
        <w:rPr>
          <w:rFonts w:hint="eastAsia" w:ascii="仿宋_GB2312" w:hAnsi="仿宋_GB2312" w:eastAsia="仿宋_GB2312" w:cs="仿宋_GB2312"/>
          <w:b w:val="0"/>
          <w:bCs w:val="0"/>
          <w:color w:val="auto"/>
          <w:spacing w:val="0"/>
          <w:position w:val="0"/>
          <w:sz w:val="32"/>
          <w:szCs w:val="32"/>
          <w:shd w:val="clear" w:color="060000" w:fill="auto"/>
        </w:rPr>
        <w:t>逐年淘汰绒纤维细度在1</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5</w:t>
      </w:r>
      <w:r>
        <w:rPr>
          <w:rFonts w:hint="eastAsia" w:ascii="仿宋_GB2312" w:hAnsi="仿宋_GB2312" w:eastAsia="仿宋_GB2312" w:cs="仿宋_GB2312"/>
          <w:b w:val="0"/>
          <w:bCs w:val="0"/>
          <w:color w:val="auto"/>
          <w:spacing w:val="0"/>
          <w:position w:val="0"/>
          <w:sz w:val="32"/>
          <w:szCs w:val="32"/>
          <w:shd w:val="clear" w:color="060000" w:fill="auto"/>
        </w:rPr>
        <w:t>微米以上的基础母羊</w:t>
      </w:r>
      <w:r>
        <w:rPr>
          <w:rFonts w:hint="eastAsia" w:ascii="仿宋_GB2312" w:hAnsi="仿宋_GB2312" w:eastAsia="仿宋_GB2312" w:cs="仿宋_GB2312"/>
          <w:b w:val="0"/>
          <w:bCs w:val="0"/>
          <w:i w:val="0"/>
          <w:color w:val="auto"/>
          <w:sz w:val="32"/>
          <w:szCs w:val="32"/>
          <w:shd w:val="clear" w:color="auto" w:fill="FFFFFF"/>
        </w:rPr>
        <w:t>。</w:t>
      </w:r>
    </w:p>
    <w:p>
      <w:pPr>
        <w:widowControl w:val="0"/>
        <w:wordWrap/>
        <w:adjustRightInd w:val="0"/>
        <w:snapToGrid w:val="0"/>
        <w:spacing w:line="560" w:lineRule="exact"/>
        <w:ind w:firstLine="643" w:firstLineChars="200"/>
        <w:textAlignment w:val="auto"/>
        <w:rPr>
          <w:rFonts w:hint="eastAsia" w:ascii="仿宋_GB2312" w:hAnsi="仿宋" w:eastAsia="仿宋_GB2312" w:cs="黑体"/>
          <w:b w:val="0"/>
          <w:bCs w:val="0"/>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4.做好</w:t>
      </w:r>
      <w:r>
        <w:rPr>
          <w:rFonts w:hint="eastAsia" w:ascii="仿宋_GB2312" w:hAnsi="仿宋_GB2312" w:eastAsia="仿宋_GB2312" w:cs="仿宋_GB2312"/>
          <w:b/>
          <w:bCs/>
          <w:color w:val="auto"/>
          <w:kern w:val="0"/>
          <w:sz w:val="32"/>
          <w:szCs w:val="32"/>
          <w:lang w:eastAsia="zh-CN"/>
        </w:rPr>
        <w:t>超细核心群组建</w:t>
      </w:r>
      <w:r>
        <w:rPr>
          <w:rFonts w:hint="eastAsia" w:ascii="仿宋_GB2312" w:hAnsi="仿宋_GB2312" w:eastAsia="仿宋_GB2312" w:cs="仿宋_GB2312"/>
          <w:b/>
          <w:bCs/>
          <w:color w:val="auto"/>
          <w:kern w:val="0"/>
          <w:sz w:val="32"/>
          <w:szCs w:val="32"/>
        </w:rPr>
        <w:t>。</w:t>
      </w:r>
      <w:r>
        <w:rPr>
          <w:rFonts w:hint="eastAsia" w:ascii="仿宋_GB2312" w:hAnsi="仿宋" w:eastAsia="仿宋_GB2312" w:cs="黑体"/>
          <w:color w:val="000000"/>
          <w:kern w:val="2"/>
          <w:sz w:val="32"/>
          <w:szCs w:val="32"/>
          <w:lang w:val="en-US" w:eastAsia="zh-CN" w:bidi="ar-SA"/>
        </w:rPr>
        <w:t>由种羊场、合作社或养殖场组建绒山羊超细核心群</w:t>
      </w:r>
      <w:r>
        <w:rPr>
          <w:rFonts w:hint="eastAsia" w:ascii="仿宋_GB2312" w:hAnsi="仿宋" w:eastAsia="仿宋_GB2312" w:cs="黑体"/>
          <w:b w:val="0"/>
          <w:bCs w:val="0"/>
          <w:color w:val="auto"/>
          <w:kern w:val="2"/>
          <w:sz w:val="32"/>
          <w:szCs w:val="32"/>
          <w:lang w:val="en-US" w:eastAsia="zh-CN" w:bidi="ar-SA"/>
        </w:rPr>
        <w:t>20群</w:t>
      </w:r>
      <w:r>
        <w:rPr>
          <w:rFonts w:hint="eastAsia" w:ascii="仿宋_GB2312" w:hAnsi="仿宋" w:eastAsia="仿宋_GB2312" w:cs="黑体"/>
          <w:color w:val="auto"/>
          <w:kern w:val="2"/>
          <w:sz w:val="32"/>
          <w:szCs w:val="32"/>
          <w:lang w:val="en-US" w:eastAsia="zh-CN" w:bidi="ar-SA"/>
        </w:rPr>
        <w:t>，其中成年母羊数量不得低于150只，绒纤维细度在14.5微米以内的达</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%以上</w:t>
      </w:r>
      <w:r>
        <w:rPr>
          <w:rFonts w:hint="eastAsia" w:ascii="仿宋_GB2312" w:hAnsi="仿宋" w:eastAsia="仿宋_GB2312" w:cs="黑体"/>
          <w:color w:val="auto"/>
          <w:kern w:val="2"/>
          <w:sz w:val="32"/>
          <w:szCs w:val="32"/>
          <w:lang w:val="en-US" w:eastAsia="zh-CN" w:bidi="ar-SA"/>
        </w:rPr>
        <w:t>，</w:t>
      </w:r>
      <w:r>
        <w:rPr>
          <w:rFonts w:hint="eastAsia" w:ascii="仿宋_GB2312" w:hAnsi="仿宋" w:eastAsia="仿宋_GB2312" w:cs="黑体"/>
          <w:b w:val="0"/>
          <w:bCs w:val="0"/>
          <w:color w:val="auto"/>
          <w:kern w:val="2"/>
          <w:sz w:val="32"/>
          <w:szCs w:val="32"/>
          <w:lang w:val="en-US" w:eastAsia="zh-CN" w:bidi="ar-SA"/>
        </w:rPr>
        <w:t>年培育</w:t>
      </w:r>
      <w:r>
        <w:rPr>
          <w:rFonts w:hint="eastAsia" w:ascii="仿宋_GB2312" w:hAnsi="仿宋" w:eastAsia="仿宋_GB2312" w:cs="黑体"/>
          <w:b w:val="0"/>
          <w:bCs w:val="0"/>
          <w:color w:val="auto"/>
          <w:kern w:val="2"/>
          <w:sz w:val="32"/>
          <w:szCs w:val="32"/>
          <w:u w:val="none" w:color="auto"/>
          <w:lang w:val="en-US" w:eastAsia="zh-CN" w:bidi="ar-SA"/>
        </w:rPr>
        <w:t>5</w:t>
      </w:r>
      <w:r>
        <w:rPr>
          <w:rFonts w:hint="default" w:ascii="仿宋_GB2312" w:hAnsi="仿宋" w:eastAsia="仿宋_GB2312" w:cs="黑体"/>
          <w:b w:val="0"/>
          <w:bCs w:val="0"/>
          <w:color w:val="auto"/>
          <w:kern w:val="2"/>
          <w:sz w:val="32"/>
          <w:szCs w:val="32"/>
          <w:u w:val="none" w:color="auto"/>
          <w:lang w:val="en-US" w:eastAsia="zh-CN" w:bidi="ar-SA"/>
        </w:rPr>
        <w:t>0</w:t>
      </w:r>
      <w:r>
        <w:rPr>
          <w:rFonts w:hint="eastAsia" w:ascii="仿宋_GB2312" w:hAnsi="仿宋" w:eastAsia="仿宋_GB2312" w:cs="黑体"/>
          <w:b w:val="0"/>
          <w:bCs w:val="0"/>
          <w:color w:val="auto"/>
          <w:kern w:val="2"/>
          <w:sz w:val="32"/>
          <w:szCs w:val="32"/>
          <w:u w:val="none" w:color="auto"/>
          <w:lang w:val="en-US" w:eastAsia="zh-CN" w:bidi="ar-SA"/>
        </w:rPr>
        <w:t>只</w:t>
      </w:r>
      <w:r>
        <w:rPr>
          <w:rFonts w:hint="eastAsia" w:ascii="仿宋_GB2312" w:hAnsi="仿宋" w:eastAsia="仿宋_GB2312" w:cs="黑体"/>
          <w:b w:val="0"/>
          <w:bCs w:val="0"/>
          <w:color w:val="auto"/>
          <w:kern w:val="2"/>
          <w:sz w:val="32"/>
          <w:szCs w:val="32"/>
          <w:lang w:val="en-US" w:eastAsia="zh-CN" w:bidi="ar-SA"/>
        </w:rPr>
        <w:t>以上优质基础母羊。每群奖补5万元，共100万元。</w:t>
      </w:r>
    </w:p>
    <w:p>
      <w:pPr>
        <w:widowControl w:val="0"/>
        <w:wordWrap/>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 w:val="0"/>
          <w:bCs w:val="0"/>
          <w:i w:val="0"/>
          <w:color w:val="auto"/>
          <w:sz w:val="32"/>
          <w:szCs w:val="32"/>
          <w:shd w:val="clear" w:color="auto" w:fill="FFFFFF"/>
          <w:lang w:eastAsia="zh-CN"/>
        </w:rPr>
      </w:pPr>
      <w:r>
        <w:rPr>
          <w:rFonts w:hint="eastAsia" w:ascii="楷体_GB2312" w:hAnsi="楷体_GB2312" w:eastAsia="楷体_GB2312" w:cs="楷体_GB2312"/>
          <w:b w:val="0"/>
          <w:bCs w:val="0"/>
          <w:i w:val="0"/>
          <w:color w:val="auto"/>
          <w:sz w:val="32"/>
          <w:szCs w:val="32"/>
          <w:shd w:val="clear" w:color="auto" w:fill="FFFFFF"/>
          <w:lang w:eastAsia="zh-CN"/>
        </w:rPr>
        <w:t>（三）优化饲养管理模式</w:t>
      </w:r>
    </w:p>
    <w:p>
      <w:pPr>
        <w:widowControl w:val="0"/>
        <w:wordWrap/>
        <w:spacing w:line="560" w:lineRule="exact"/>
        <w:ind w:firstLine="643" w:firstLineChars="200"/>
        <w:textAlignment w:val="auto"/>
        <w:rPr>
          <w:rFonts w:hint="eastAsia" w:ascii="仿宋_GB2312" w:eastAsia="仿宋_GB2312"/>
          <w:color w:val="000000"/>
          <w:sz w:val="32"/>
          <w:szCs w:val="32"/>
        </w:rPr>
      </w:pPr>
      <w:r>
        <w:rPr>
          <w:rFonts w:hint="eastAsia" w:ascii="仿宋_GB2312" w:eastAsia="仿宋_GB2312"/>
          <w:b/>
          <w:color w:val="auto"/>
          <w:sz w:val="32"/>
          <w:szCs w:val="32"/>
          <w:lang w:val="en-US" w:eastAsia="zh-CN"/>
        </w:rPr>
        <w:t>1.培育</w:t>
      </w:r>
      <w:r>
        <w:rPr>
          <w:rFonts w:hint="eastAsia" w:ascii="仿宋_GB2312" w:eastAsia="仿宋_GB2312"/>
          <w:b/>
          <w:color w:val="auto"/>
          <w:sz w:val="32"/>
          <w:szCs w:val="32"/>
        </w:rPr>
        <w:t>标准化</w:t>
      </w:r>
      <w:r>
        <w:rPr>
          <w:rFonts w:hint="eastAsia" w:ascii="仿宋_GB2312" w:eastAsia="仿宋_GB2312"/>
          <w:b/>
          <w:color w:val="auto"/>
          <w:sz w:val="32"/>
          <w:szCs w:val="32"/>
          <w:lang w:val="en-US" w:eastAsia="zh-CN"/>
        </w:rPr>
        <w:t>生产</w:t>
      </w:r>
      <w:r>
        <w:rPr>
          <w:rFonts w:hint="eastAsia" w:ascii="仿宋_GB2312" w:eastAsia="仿宋_GB2312"/>
          <w:b/>
          <w:color w:val="auto"/>
          <w:sz w:val="32"/>
          <w:szCs w:val="32"/>
        </w:rPr>
        <w:t>示范</w:t>
      </w:r>
      <w:r>
        <w:rPr>
          <w:rFonts w:hint="eastAsia" w:ascii="仿宋_GB2312" w:eastAsia="仿宋_GB2312"/>
          <w:b/>
          <w:color w:val="auto"/>
          <w:sz w:val="32"/>
          <w:szCs w:val="32"/>
          <w:lang w:eastAsia="zh-CN"/>
        </w:rPr>
        <w:t>户</w:t>
      </w:r>
      <w:r>
        <w:rPr>
          <w:rFonts w:hint="eastAsia" w:ascii="仿宋_GB2312" w:eastAsia="仿宋_GB2312"/>
          <w:b/>
          <w:color w:val="auto"/>
          <w:sz w:val="32"/>
          <w:szCs w:val="32"/>
        </w:rPr>
        <w:t>。</w:t>
      </w:r>
      <w:r>
        <w:rPr>
          <w:rFonts w:hint="eastAsia" w:ascii="仿宋_GB2312" w:eastAsia="仿宋_GB2312" w:cs="Times New Roman"/>
          <w:color w:val="auto"/>
          <w:sz w:val="32"/>
          <w:szCs w:val="32"/>
          <w:lang w:eastAsia="zh-CN"/>
        </w:rPr>
        <w:t>继续与鄂尔多斯市农牧业投资发展有限公司合作推进</w:t>
      </w:r>
      <w:r>
        <w:rPr>
          <w:rFonts w:hint="eastAsia" w:ascii="仿宋_GB2312" w:eastAsia="仿宋_GB2312" w:cs="Times New Roman"/>
          <w:color w:val="000000"/>
          <w:sz w:val="32"/>
          <w:szCs w:val="32"/>
          <w:lang w:eastAsia="zh-CN"/>
        </w:rPr>
        <w:t>全旗羊绒产业高质量发展</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rPr>
        <w:t>择优筛选存栏基础母羊1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0只以上，绒纤维细度</w:t>
      </w:r>
      <w:r>
        <w:rPr>
          <w:rFonts w:hint="eastAsia" w:ascii="仿宋_GB2312" w:eastAsia="仿宋_GB2312"/>
          <w:color w:val="auto"/>
          <w:sz w:val="32"/>
          <w:szCs w:val="32"/>
          <w:lang w:eastAsia="zh-CN"/>
        </w:rPr>
        <w:t>在</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5微米以</w:t>
      </w:r>
      <w:r>
        <w:rPr>
          <w:rFonts w:hint="eastAsia" w:ascii="仿宋_GB2312" w:eastAsia="仿宋_GB2312"/>
          <w:color w:val="auto"/>
          <w:sz w:val="32"/>
          <w:szCs w:val="32"/>
          <w:lang w:eastAsia="zh-CN"/>
        </w:rPr>
        <w:t>内占比</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%以上，基础设施较好</w:t>
      </w:r>
      <w:r>
        <w:rPr>
          <w:rFonts w:hint="eastAsia" w:ascii="仿宋_GB2312" w:eastAsia="仿宋_GB2312"/>
          <w:color w:val="auto"/>
          <w:sz w:val="32"/>
          <w:szCs w:val="32"/>
          <w:lang w:eastAsia="zh-CN"/>
        </w:rPr>
        <w:t>、</w:t>
      </w:r>
      <w:r>
        <w:rPr>
          <w:rFonts w:hint="eastAsia" w:ascii="仿宋_GB2312" w:eastAsia="仿宋_GB2312"/>
          <w:color w:val="auto"/>
          <w:sz w:val="32"/>
          <w:szCs w:val="32"/>
        </w:rPr>
        <w:t>积极性较高</w:t>
      </w:r>
      <w:r>
        <w:rPr>
          <w:rFonts w:hint="eastAsia" w:ascii="仿宋_GB2312" w:eastAsia="仿宋_GB2312"/>
          <w:color w:val="auto"/>
          <w:sz w:val="32"/>
          <w:szCs w:val="32"/>
          <w:lang w:eastAsia="zh-CN"/>
        </w:rPr>
        <w:t>且加入合作社</w:t>
      </w:r>
      <w:r>
        <w:rPr>
          <w:rFonts w:hint="eastAsia" w:ascii="仿宋_GB2312" w:eastAsia="仿宋_GB2312"/>
          <w:color w:val="auto"/>
          <w:sz w:val="32"/>
          <w:szCs w:val="32"/>
        </w:rPr>
        <w:t>的养殖户</w:t>
      </w:r>
      <w:r>
        <w:rPr>
          <w:rFonts w:hint="eastAsia" w:ascii="仿宋_GB2312" w:eastAsia="仿宋_GB2312"/>
          <w:color w:val="auto"/>
          <w:sz w:val="32"/>
          <w:szCs w:val="32"/>
          <w:lang w:eastAsia="zh-CN"/>
        </w:rPr>
        <w:t>，开展粗绒羊淘汰补优、人工配种、分部位抓绒等，实现全过程的</w:t>
      </w:r>
      <w:r>
        <w:rPr>
          <w:rFonts w:hint="eastAsia" w:ascii="仿宋_GB2312" w:eastAsia="仿宋_GB2312"/>
          <w:color w:val="auto"/>
          <w:sz w:val="32"/>
          <w:szCs w:val="32"/>
        </w:rPr>
        <w:t>标准化</w:t>
      </w:r>
      <w:r>
        <w:rPr>
          <w:rFonts w:hint="eastAsia" w:ascii="仿宋_GB2312" w:eastAsia="仿宋_GB2312"/>
          <w:color w:val="auto"/>
          <w:sz w:val="32"/>
          <w:szCs w:val="32"/>
          <w:lang w:eastAsia="zh-CN"/>
        </w:rPr>
        <w:t>生产</w:t>
      </w:r>
      <w:r>
        <w:rPr>
          <w:rFonts w:hint="eastAsia" w:ascii="仿宋_GB2312" w:eastAsia="仿宋_GB2312"/>
          <w:b w:val="0"/>
          <w:bCs w:val="0"/>
          <w:color w:val="auto"/>
          <w:sz w:val="32"/>
          <w:szCs w:val="32"/>
        </w:rPr>
        <w:t>。</w:t>
      </w:r>
      <w:r>
        <w:rPr>
          <w:rFonts w:hint="eastAsia" w:ascii="仿宋_GB2312" w:eastAsia="仿宋_GB2312"/>
          <w:color w:val="auto"/>
          <w:sz w:val="32"/>
          <w:szCs w:val="32"/>
          <w:lang w:eastAsia="zh-CN"/>
        </w:rPr>
        <w:t>由市级统筹安排，培育示范户</w:t>
      </w:r>
      <w:r>
        <w:rPr>
          <w:rFonts w:hint="eastAsia" w:ascii="仿宋_GB2312" w:eastAsia="仿宋_GB2312"/>
          <w:color w:val="auto"/>
          <w:sz w:val="32"/>
          <w:szCs w:val="32"/>
          <w:lang w:val="en-US" w:eastAsia="zh-CN"/>
        </w:rPr>
        <w:t>500户，按照</w:t>
      </w:r>
      <w:r>
        <w:rPr>
          <w:rFonts w:hint="eastAsia" w:ascii="仿宋_GB2312" w:eastAsia="仿宋_GB2312"/>
          <w:color w:val="auto"/>
          <w:sz w:val="32"/>
          <w:szCs w:val="32"/>
          <w:lang w:eastAsia="zh-CN"/>
        </w:rPr>
        <w:t>“先建后补”原则，</w:t>
      </w:r>
      <w:r>
        <w:rPr>
          <w:rFonts w:hint="eastAsia" w:ascii="仿宋_GB2312" w:eastAsia="仿宋_GB2312"/>
          <w:color w:val="000000"/>
          <w:sz w:val="32"/>
          <w:szCs w:val="32"/>
          <w:lang w:eastAsia="zh-CN"/>
        </w:rPr>
        <w:t>每户最高奖补5万元</w:t>
      </w:r>
      <w:r>
        <w:rPr>
          <w:rFonts w:hint="eastAsia" w:ascii="仿宋_GB2312" w:eastAsia="仿宋_GB2312"/>
          <w:color w:val="000000"/>
          <w:sz w:val="32"/>
          <w:szCs w:val="32"/>
          <w:lang w:val="en-US" w:eastAsia="zh-CN"/>
        </w:rPr>
        <w:t>。</w:t>
      </w:r>
    </w:p>
    <w:p>
      <w:pPr>
        <w:widowControl w:val="0"/>
        <w:numPr>
          <w:numId w:val="0"/>
        </w:numPr>
        <w:wordWrap/>
        <w:snapToGrid/>
        <w:spacing w:before="0" w:after="0" w:line="560" w:lineRule="exact"/>
        <w:ind w:right="0" w:firstLine="643" w:firstLineChars="200"/>
        <w:jc w:val="both"/>
        <w:textAlignment w:val="auto"/>
        <w:rPr>
          <w:rFonts w:hint="eastAsia" w:ascii="仿宋_GB2312" w:hAnsi="仿宋_GB2312" w:eastAsia="仿宋_GB2312" w:cs="仿宋_GB2312"/>
          <w:b w:val="0"/>
          <w:bCs w:val="0"/>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z w:val="32"/>
          <w:szCs w:val="32"/>
          <w:lang w:val="en-US" w:eastAsia="zh-CN"/>
        </w:rPr>
        <w:t>2.积极发展适度规模经营。</w:t>
      </w:r>
      <w:r>
        <w:rPr>
          <w:rFonts w:hint="eastAsia" w:ascii="仿宋_GB2312" w:hAnsi="仿宋_GB2312" w:eastAsia="仿宋_GB2312" w:cs="仿宋_GB2312"/>
          <w:color w:val="auto"/>
          <w:sz w:val="32"/>
          <w:szCs w:val="32"/>
          <w:lang w:val="en-US" w:eastAsia="zh-CN"/>
        </w:rPr>
        <w:t>以“生态优先、草畜平衡”为前提，支持嘎查村集体经济、合作社大力发展规模养殖，</w:t>
      </w:r>
      <w:r>
        <w:rPr>
          <w:rFonts w:hint="eastAsia" w:ascii="仿宋_GB2312" w:hAnsi="仿宋_GB2312" w:eastAsia="仿宋_GB2312" w:cs="仿宋_GB2312"/>
          <w:b w:val="0"/>
          <w:bCs w:val="0"/>
          <w:color w:val="auto"/>
          <w:sz w:val="32"/>
          <w:szCs w:val="32"/>
          <w:shd w:val="clear" w:color="060000" w:fill="auto"/>
          <w:lang w:eastAsia="zh-CN"/>
        </w:rPr>
        <w:t>与鄂托克旗牧之源公司建立保价收购协议，实现订单式生产和</w:t>
      </w:r>
      <w:r>
        <w:rPr>
          <w:rFonts w:hint="eastAsia" w:ascii="仿宋_GB2312" w:hAnsi="仿宋_GB2312" w:eastAsia="仿宋_GB2312" w:cs="仿宋_GB2312"/>
          <w:b w:val="0"/>
          <w:bCs w:val="0"/>
          <w:color w:val="auto"/>
          <w:kern w:val="2"/>
          <w:sz w:val="32"/>
          <w:szCs w:val="32"/>
          <w:lang w:val="en-US" w:eastAsia="zh-CN" w:bidi="ar-SA"/>
        </w:rPr>
        <w:t>统一销售，年内力争集中舍饲养殖15万只以上</w:t>
      </w:r>
      <w:r>
        <w:rPr>
          <w:rFonts w:hint="eastAsia" w:ascii="仿宋_GB2312" w:hAnsi="仿宋_GB2312" w:eastAsia="仿宋_GB2312" w:cs="仿宋_GB2312"/>
          <w:color w:val="auto"/>
          <w:sz w:val="32"/>
          <w:szCs w:val="32"/>
          <w:shd w:val="clear" w:color="060000" w:fill="auto"/>
          <w:lang w:eastAsia="zh-CN"/>
        </w:rPr>
        <w:t>。</w:t>
      </w:r>
      <w:r>
        <w:rPr>
          <w:rFonts w:hint="eastAsia" w:ascii="仿宋_GB2312" w:hAnsi="仿宋_GB2312" w:eastAsia="仿宋_GB2312" w:cs="仿宋_GB2312"/>
          <w:b w:val="0"/>
          <w:bCs w:val="0"/>
          <w:color w:val="auto"/>
          <w:spacing w:val="0"/>
          <w:position w:val="0"/>
          <w:sz w:val="32"/>
          <w:szCs w:val="32"/>
          <w:shd w:val="clear" w:color="060000" w:fill="auto"/>
        </w:rPr>
        <w:t>对</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带动农牧民10户以上、饲养量达</w:t>
      </w:r>
      <w:r>
        <w:rPr>
          <w:rFonts w:hint="default" w:ascii="仿宋_GB2312" w:hAnsi="仿宋_GB2312" w:eastAsia="仿宋_GB2312" w:cs="仿宋_GB2312"/>
          <w:b w:val="0"/>
          <w:bCs w:val="0"/>
          <w:color w:val="auto"/>
          <w:spacing w:val="0"/>
          <w:position w:val="0"/>
          <w:sz w:val="32"/>
          <w:szCs w:val="32"/>
          <w:shd w:val="clear" w:color="060000" w:fill="auto"/>
          <w:lang w:val="en-US" w:eastAsia="zh-CN"/>
        </w:rPr>
        <w:t>2000只以上</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的合作社或规模养殖场，每只羊给予1500元以内的贴息贷款，贴息率为3%，期限三年。</w:t>
      </w:r>
    </w:p>
    <w:p>
      <w:pPr>
        <w:widowControl w:val="0"/>
        <w:wordWrap/>
        <w:spacing w:line="560" w:lineRule="exact"/>
        <w:ind w:firstLine="643" w:firstLineChars="200"/>
        <w:textAlignment w:val="auto"/>
        <w:rPr>
          <w:rFonts w:hint="eastAsia" w:ascii="仿宋_GB2312" w:hAnsi="仿宋_GB2312" w:eastAsia="仿宋_GB2312" w:cs="仿宋_GB2312"/>
          <w:b w:val="0"/>
          <w:bCs w:val="0"/>
          <w:color w:val="auto"/>
          <w:spacing w:val="0"/>
          <w:position w:val="0"/>
          <w:sz w:val="32"/>
          <w:szCs w:val="32"/>
          <w:shd w:val="clear" w:color="060000" w:fill="auto"/>
          <w:lang w:eastAsia="zh-CN"/>
        </w:rPr>
      </w:pPr>
      <w:r>
        <w:rPr>
          <w:rFonts w:hint="eastAsia" w:ascii="仿宋_GB2312" w:eastAsia="仿宋_GB2312"/>
          <w:b/>
          <w:color w:val="auto"/>
          <w:sz w:val="32"/>
          <w:szCs w:val="32"/>
          <w:lang w:val="en-US" w:eastAsia="zh-CN"/>
        </w:rPr>
        <w:t>3</w:t>
      </w:r>
      <w:r>
        <w:rPr>
          <w:rFonts w:hint="eastAsia" w:ascii="仿宋_GB2312" w:eastAsia="仿宋_GB2312"/>
          <w:b/>
          <w:color w:val="auto"/>
          <w:sz w:val="32"/>
          <w:szCs w:val="32"/>
        </w:rPr>
        <w:t>.</w:t>
      </w:r>
      <w:r>
        <w:rPr>
          <w:rFonts w:hint="eastAsia" w:ascii="仿宋_GB2312" w:eastAsia="仿宋_GB2312"/>
          <w:b/>
          <w:color w:val="auto"/>
          <w:sz w:val="32"/>
          <w:szCs w:val="32"/>
          <w:lang w:eastAsia="zh-CN"/>
        </w:rPr>
        <w:t>加快推进智慧牧场建设。</w:t>
      </w:r>
      <w:r>
        <w:rPr>
          <w:rFonts w:hint="eastAsia" w:ascii="仿宋_GB2312" w:hAnsi="仿宋_GB2312" w:eastAsia="仿宋_GB2312" w:cs="仿宋_GB2312"/>
          <w:b w:val="0"/>
          <w:bCs w:val="0"/>
          <w:color w:val="auto"/>
          <w:sz w:val="32"/>
          <w:szCs w:val="32"/>
          <w:lang w:val="en-US" w:eastAsia="zh-CN"/>
        </w:rPr>
        <w:t>加快数字化、智能化设施装备和科学饲养管理模式推广应用，</w:t>
      </w:r>
      <w:r>
        <w:rPr>
          <w:rFonts w:hint="eastAsia" w:ascii="仿宋_GB2312" w:hAnsi="仿宋_GB2312" w:eastAsia="仿宋_GB2312" w:cs="仿宋_GB2312"/>
          <w:b w:val="0"/>
          <w:bCs w:val="0"/>
          <w:color w:val="auto"/>
          <w:sz w:val="32"/>
          <w:szCs w:val="32"/>
          <w:lang w:eastAsia="zh-CN"/>
        </w:rPr>
        <w:t>融合机械、智能与养殖工艺相结合，</w:t>
      </w:r>
      <w:r>
        <w:rPr>
          <w:rFonts w:hint="eastAsia" w:ascii="仿宋_GB2312" w:hAnsi="仿宋_GB2312" w:eastAsia="仿宋_GB2312" w:cs="仿宋_GB2312"/>
          <w:b w:val="0"/>
          <w:bCs w:val="0"/>
          <w:color w:val="auto"/>
          <w:sz w:val="32"/>
          <w:szCs w:val="32"/>
          <w:lang w:val="en-US" w:eastAsia="zh-CN"/>
        </w:rPr>
        <w:t>引导经营主体升级生产设施，</w:t>
      </w:r>
      <w:r>
        <w:rPr>
          <w:rFonts w:hint="eastAsia" w:ascii="仿宋_GB2312" w:hAnsi="仿宋_GB2312" w:eastAsia="仿宋_GB2312" w:cs="仿宋_GB2312"/>
          <w:b w:val="0"/>
          <w:bCs w:val="0"/>
          <w:color w:val="auto"/>
          <w:sz w:val="32"/>
          <w:szCs w:val="32"/>
          <w:lang w:eastAsia="zh-CN"/>
        </w:rPr>
        <w:t>实现牧场生产全程机械化</w:t>
      </w:r>
      <w:r>
        <w:rPr>
          <w:rFonts w:ascii="仿宋_GB2312" w:hAnsi="宋体" w:eastAsia="仿宋_GB2312" w:cs="宋体"/>
          <w:color w:val="auto"/>
          <w:sz w:val="32"/>
          <w:szCs w:val="32"/>
        </w:rPr>
        <w:t>、自动化</w:t>
      </w:r>
      <w:r>
        <w:rPr>
          <w:rFonts w:hint="eastAsia" w:ascii="仿宋_GB2312" w:hAnsi="宋体" w:eastAsia="仿宋_GB2312" w:cs="宋体"/>
          <w:color w:val="auto"/>
          <w:sz w:val="32"/>
          <w:szCs w:val="32"/>
          <w:lang w:eastAsia="zh-CN"/>
        </w:rPr>
        <w:t>、</w:t>
      </w:r>
      <w:r>
        <w:rPr>
          <w:rFonts w:ascii="仿宋_GB2312" w:hAnsi="宋体" w:eastAsia="仿宋_GB2312" w:cs="宋体"/>
          <w:color w:val="auto"/>
          <w:sz w:val="32"/>
          <w:szCs w:val="32"/>
        </w:rPr>
        <w:t>智能</w:t>
      </w:r>
      <w:r>
        <w:rPr>
          <w:rFonts w:hint="eastAsia" w:ascii="仿宋_GB2312" w:hAnsi="宋体" w:eastAsia="仿宋_GB2312" w:cs="宋体"/>
          <w:color w:val="auto"/>
          <w:sz w:val="32"/>
          <w:szCs w:val="32"/>
          <w:lang w:eastAsia="zh-CN"/>
        </w:rPr>
        <w:t>化，</w:t>
      </w:r>
      <w:r>
        <w:rPr>
          <w:rFonts w:hint="eastAsia" w:ascii="仿宋_GB2312" w:hAnsi="仿宋_GB2312" w:eastAsia="仿宋_GB2312" w:cs="仿宋_GB2312"/>
          <w:b w:val="0"/>
          <w:bCs w:val="0"/>
          <w:color w:val="auto"/>
          <w:sz w:val="32"/>
          <w:szCs w:val="32"/>
          <w:lang w:eastAsia="zh-CN"/>
        </w:rPr>
        <w:t>推进现代畜牧业发展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新建</w:t>
      </w:r>
      <w:r>
        <w:rPr>
          <w:rFonts w:hint="eastAsia" w:ascii="仿宋_GB2312" w:hAnsi="仿宋_GB2312" w:eastAsia="仿宋_GB2312" w:cs="仿宋_GB2312"/>
          <w:b w:val="0"/>
          <w:bCs w:val="0"/>
          <w:color w:val="auto"/>
          <w:spacing w:val="0"/>
          <w:position w:val="0"/>
          <w:sz w:val="32"/>
          <w:szCs w:val="32"/>
          <w:shd w:val="clear" w:color="060000" w:fill="auto"/>
        </w:rPr>
        <w:t>智慧牧场</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15个</w:t>
      </w:r>
      <w:r>
        <w:rPr>
          <w:rFonts w:hint="eastAsia" w:ascii="仿宋_GB2312" w:hAnsi="仿宋_GB2312" w:eastAsia="仿宋_GB2312" w:cs="仿宋_GB2312"/>
          <w:b w:val="0"/>
          <w:bCs w:val="0"/>
          <w:color w:val="auto"/>
          <w:spacing w:val="0"/>
          <w:position w:val="0"/>
          <w:sz w:val="32"/>
          <w:szCs w:val="32"/>
          <w:shd w:val="clear" w:color="060000" w:fill="auto"/>
        </w:rPr>
        <w:t>，</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按照“先建后补”原则，每户补贴5万元，</w:t>
      </w:r>
      <w:r>
        <w:rPr>
          <w:rFonts w:hint="eastAsia" w:ascii="仿宋_GB2312" w:hAnsi="仿宋_GB2312" w:eastAsia="仿宋_GB2312" w:cs="仿宋_GB2312"/>
          <w:b w:val="0"/>
          <w:bCs w:val="0"/>
          <w:color w:val="auto"/>
          <w:spacing w:val="0"/>
          <w:position w:val="0"/>
          <w:sz w:val="32"/>
          <w:szCs w:val="32"/>
          <w:shd w:val="clear" w:color="060000" w:fill="auto"/>
          <w:lang w:eastAsia="zh-CN"/>
        </w:rPr>
        <w:t>共</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75万元</w:t>
      </w:r>
      <w:r>
        <w:rPr>
          <w:rFonts w:hint="eastAsia" w:ascii="仿宋_GB2312" w:hAnsi="仿宋_GB2312" w:eastAsia="仿宋_GB2312" w:cs="仿宋_GB2312"/>
          <w:b w:val="0"/>
          <w:bCs w:val="0"/>
          <w:color w:val="auto"/>
          <w:spacing w:val="0"/>
          <w:position w:val="0"/>
          <w:sz w:val="32"/>
          <w:szCs w:val="32"/>
          <w:shd w:val="clear" w:color="060000" w:fill="auto"/>
          <w:lang w:eastAsia="zh-CN"/>
        </w:rPr>
        <w:t>。</w:t>
      </w:r>
    </w:p>
    <w:p>
      <w:pPr>
        <w:widowControl w:val="0"/>
        <w:wordWrap/>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w:t>
      </w:r>
      <w:r>
        <w:rPr>
          <w:rFonts w:hint="eastAsia" w:ascii="楷体_GB2312" w:hAnsi="楷体_GB2312" w:eastAsia="楷体_GB2312" w:cs="楷体_GB2312"/>
          <w:b w:val="0"/>
          <w:bCs/>
          <w:color w:val="auto"/>
          <w:sz w:val="32"/>
          <w:szCs w:val="32"/>
          <w:lang w:eastAsia="zh-CN"/>
        </w:rPr>
        <w:t>四）提高产业组织化程度</w:t>
      </w:r>
    </w:p>
    <w:p>
      <w:pPr>
        <w:widowControl w:val="0"/>
        <w:wordWrap/>
        <w:snapToGrid/>
        <w:spacing w:before="0" w:after="0" w:line="560" w:lineRule="exact"/>
        <w:ind w:right="0" w:firstLine="640" w:firstLineChars="200"/>
        <w:textAlignment w:val="auto"/>
        <w:rPr>
          <w:rFonts w:hint="eastAsia" w:ascii="仿宋_GB2312" w:hAnsi="仿宋" w:eastAsia="仿宋_GB2312"/>
          <w:color w:val="auto"/>
          <w:kern w:val="2"/>
          <w:sz w:val="32"/>
          <w:szCs w:val="32"/>
          <w:lang w:val="en-US" w:eastAsia="zh-CN" w:bidi="ar-SA"/>
        </w:rPr>
      </w:pPr>
      <w:r>
        <w:rPr>
          <w:rFonts w:hint="eastAsia" w:ascii="仿宋_GB2312" w:eastAsia="仿宋_GB2312"/>
          <w:color w:val="auto"/>
          <w:sz w:val="32"/>
          <w:szCs w:val="32"/>
        </w:rPr>
        <w:t>通过政府补贴、金融支持等方式，重点扶持发展</w:t>
      </w:r>
      <w:r>
        <w:rPr>
          <w:rFonts w:hint="eastAsia" w:ascii="仿宋_GB2312" w:eastAsia="仿宋_GB2312"/>
          <w:color w:val="auto"/>
          <w:sz w:val="32"/>
          <w:szCs w:val="32"/>
          <w:lang w:eastAsia="zh-CN"/>
        </w:rPr>
        <w:t>绒山羊</w:t>
      </w:r>
      <w:r>
        <w:rPr>
          <w:rFonts w:hint="eastAsia" w:ascii="仿宋_GB2312" w:hAnsi="宋体" w:eastAsia="仿宋_GB2312" w:cs="宋体"/>
          <w:color w:val="auto"/>
          <w:kern w:val="0"/>
          <w:sz w:val="32"/>
          <w:szCs w:val="32"/>
        </w:rPr>
        <w:t>合作社、协会等规模化经营</w:t>
      </w:r>
      <w:r>
        <w:rPr>
          <w:rFonts w:hint="eastAsia" w:ascii="仿宋_GB2312" w:eastAsia="仿宋_GB2312"/>
          <w:color w:val="auto"/>
          <w:sz w:val="32"/>
          <w:szCs w:val="32"/>
          <w:lang w:eastAsia="zh-CN"/>
        </w:rPr>
        <w:t>主体</w:t>
      </w:r>
      <w:r>
        <w:rPr>
          <w:rFonts w:hint="eastAsia" w:ascii="仿宋_GB2312" w:eastAsia="仿宋_GB2312"/>
          <w:color w:val="auto"/>
          <w:sz w:val="32"/>
          <w:szCs w:val="32"/>
        </w:rPr>
        <w:t>，辐射带动农牧户发展产业。</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严格实行服务量化准则</w:t>
      </w:r>
      <w:r>
        <w:rPr>
          <w:rFonts w:hint="eastAsia" w:ascii="仿宋_GB2312" w:hAnsi="仿宋_GB2312" w:eastAsia="仿宋_GB2312" w:cs="仿宋_GB2312"/>
          <w:b w:val="0"/>
          <w:bCs w:val="0"/>
          <w:color w:val="auto"/>
          <w:spacing w:val="0"/>
          <w:position w:val="0"/>
          <w:sz w:val="32"/>
          <w:szCs w:val="32"/>
          <w:shd w:val="clear" w:color="060000" w:fill="auto"/>
          <w:lang w:eastAsia="zh-CN"/>
        </w:rPr>
        <w:t>，</w:t>
      </w:r>
      <w:r>
        <w:rPr>
          <w:rFonts w:hint="eastAsia" w:ascii="仿宋_GB2312" w:hAnsi="仿宋" w:eastAsia="仿宋_GB2312"/>
          <w:b w:val="0"/>
          <w:bCs w:val="0"/>
          <w:color w:val="auto"/>
          <w:kern w:val="2"/>
          <w:sz w:val="32"/>
          <w:szCs w:val="32"/>
          <w:lang w:val="en-US" w:eastAsia="zh-CN" w:bidi="ar-SA"/>
        </w:rPr>
        <w:t>创新服务方法措施，</w:t>
      </w:r>
      <w:r>
        <w:rPr>
          <w:rFonts w:hint="eastAsia" w:ascii="仿宋_GB2312" w:hAnsi="仿宋" w:eastAsia="仿宋_GB2312"/>
          <w:color w:val="auto"/>
          <w:kern w:val="2"/>
          <w:sz w:val="32"/>
          <w:szCs w:val="32"/>
          <w:lang w:val="en-US" w:eastAsia="zh-CN" w:bidi="ar-SA"/>
        </w:rPr>
        <w:t>支持合作组织</w:t>
      </w:r>
      <w:r>
        <w:rPr>
          <w:rFonts w:hint="eastAsia" w:ascii="仿宋_GB2312" w:hAnsi="仿宋" w:eastAsia="仿宋_GB2312"/>
          <w:b w:val="0"/>
          <w:bCs w:val="0"/>
          <w:color w:val="auto"/>
          <w:kern w:val="2"/>
          <w:sz w:val="32"/>
          <w:szCs w:val="32"/>
          <w:lang w:val="en-US" w:eastAsia="zh-CN" w:bidi="ar-SA"/>
        </w:rPr>
        <w:t>开展多环节、关键环节、全过程的专项及综合服务</w:t>
      </w:r>
      <w:r>
        <w:rPr>
          <w:rFonts w:hint="eastAsia" w:ascii="仿宋_GB2312" w:hAnsi="仿宋" w:eastAsia="仿宋_GB2312"/>
          <w:color w:val="auto"/>
          <w:kern w:val="2"/>
          <w:sz w:val="32"/>
          <w:szCs w:val="32"/>
          <w:lang w:val="en-US" w:eastAsia="zh-CN" w:bidi="ar-SA"/>
        </w:rPr>
        <w:t>，逐步发展为多层次、多渠道的服务体系，</w:t>
      </w:r>
      <w:r>
        <w:rPr>
          <w:rFonts w:hint="eastAsia" w:ascii="仿宋_GB2312" w:eastAsia="仿宋_GB2312"/>
          <w:color w:val="auto"/>
          <w:sz w:val="32"/>
          <w:szCs w:val="32"/>
        </w:rPr>
        <w:t>提高绒山羊</w:t>
      </w:r>
      <w:r>
        <w:rPr>
          <w:rFonts w:hint="eastAsia" w:ascii="仿宋_GB2312" w:hAnsi="仿宋" w:eastAsia="仿宋_GB2312"/>
          <w:color w:val="auto"/>
          <w:kern w:val="2"/>
          <w:sz w:val="32"/>
          <w:szCs w:val="32"/>
          <w:lang w:val="en-US" w:eastAsia="zh-CN" w:bidi="ar-SA"/>
        </w:rPr>
        <w:t>产业组织化程度。</w:t>
      </w:r>
    </w:p>
    <w:p>
      <w:pPr>
        <w:widowControl w:val="0"/>
        <w:wordWrap/>
        <w:snapToGrid/>
        <w:spacing w:before="0" w:after="0" w:line="560" w:lineRule="exact"/>
        <w:ind w:right="0" w:firstLine="643" w:firstLineChars="200"/>
        <w:textAlignment w:val="auto"/>
        <w:rPr>
          <w:rFonts w:hint="eastAsia" w:ascii="仿宋_GB2312" w:hAnsi="仿宋" w:eastAsia="仿宋_GB2312"/>
          <w:b/>
          <w:bCs/>
          <w:color w:val="auto"/>
          <w:kern w:val="2"/>
          <w:sz w:val="32"/>
          <w:szCs w:val="32"/>
          <w:lang w:val="en-US" w:eastAsia="zh-CN" w:bidi="ar-SA"/>
        </w:rPr>
      </w:pPr>
      <w:r>
        <w:rPr>
          <w:rFonts w:hint="eastAsia" w:ascii="仿宋_GB2312" w:hAnsi="仿宋" w:eastAsia="仿宋_GB2312"/>
          <w:b/>
          <w:bCs/>
          <w:color w:val="auto"/>
          <w:kern w:val="2"/>
          <w:sz w:val="32"/>
          <w:szCs w:val="32"/>
          <w:lang w:val="en-US" w:eastAsia="zh-CN" w:bidi="ar-SA"/>
        </w:rPr>
        <w:t>1.成立绒山羊合作联合社。</w:t>
      </w:r>
      <w:r>
        <w:rPr>
          <w:rFonts w:hint="eastAsia" w:ascii="仿宋_GB2312" w:hAnsi="仿宋" w:eastAsia="仿宋_GB2312"/>
          <w:b w:val="0"/>
          <w:bCs w:val="0"/>
          <w:color w:val="auto"/>
          <w:kern w:val="2"/>
          <w:sz w:val="32"/>
          <w:szCs w:val="32"/>
          <w:lang w:val="en-US" w:eastAsia="zh-CN" w:bidi="ar-SA"/>
        </w:rPr>
        <w:t>成立旗政府领导下的全旗绒山羊合作联合社，参与农牧业社会化服务体系建设，担当起政府密切联系合作社、农牧民的桥梁枢纽，推动农牧业合作事业发展。以合作</w:t>
      </w:r>
      <w:r>
        <w:rPr>
          <w:rFonts w:hint="eastAsia" w:ascii="仿宋_GB2312" w:hAnsi="仿宋" w:eastAsia="仿宋_GB2312"/>
          <w:b w:val="0"/>
          <w:bCs w:val="0"/>
          <w:color w:val="auto"/>
          <w:kern w:val="2"/>
          <w:sz w:val="32"/>
          <w:szCs w:val="32"/>
          <w:u w:val="single"/>
          <w:lang w:val="en-US" w:eastAsia="zh-CN" w:bidi="ar-SA"/>
        </w:rPr>
        <w:t>联合社</w:t>
      </w:r>
      <w:r>
        <w:rPr>
          <w:rFonts w:hint="eastAsia" w:ascii="仿宋_GB2312" w:hAnsi="仿宋" w:eastAsia="仿宋_GB2312"/>
          <w:b w:val="0"/>
          <w:bCs w:val="0"/>
          <w:color w:val="auto"/>
          <w:kern w:val="2"/>
          <w:sz w:val="32"/>
          <w:szCs w:val="32"/>
          <w:lang w:val="en-US" w:eastAsia="zh-CN" w:bidi="ar-SA"/>
        </w:rPr>
        <w:t>为总抓手，将合作社建设成能够为政府分忧解困、为社员服务谋利，支撑产业健康发展、有社会责任的、行业自律的群众组织。由鄂托克旗牧联种养殖服务合作社牵头成立绒山羊合作联合社，安排50万元运行经费。</w:t>
      </w:r>
    </w:p>
    <w:p>
      <w:pPr>
        <w:widowControl w:val="0"/>
        <w:wordWrap/>
        <w:snapToGrid/>
        <w:spacing w:before="0" w:after="0" w:line="560" w:lineRule="exact"/>
        <w:ind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 w:eastAsia="仿宋_GB2312"/>
          <w:b/>
          <w:bCs/>
          <w:color w:val="auto"/>
          <w:kern w:val="2"/>
          <w:sz w:val="32"/>
          <w:szCs w:val="32"/>
          <w:lang w:val="en-US" w:eastAsia="zh-CN" w:bidi="ar-SA"/>
        </w:rPr>
        <w:t>2.扶持绒山羊专业合作社。</w:t>
      </w:r>
      <w:r>
        <w:rPr>
          <w:rFonts w:hint="eastAsia" w:ascii="仿宋_GB2312" w:hAnsi="仿宋" w:eastAsia="仿宋_GB2312"/>
          <w:color w:val="auto"/>
          <w:kern w:val="2"/>
          <w:sz w:val="32"/>
          <w:szCs w:val="32"/>
          <w:lang w:val="en-US" w:eastAsia="zh-CN" w:bidi="ar-SA"/>
        </w:rPr>
        <w:t>对机构健全，运行正常、利益联结机制健全，吸纳社员20户以上，有稳定的配种、检测、防疫技能人员，有一定</w:t>
      </w:r>
      <w:r>
        <w:rPr>
          <w:rFonts w:hint="eastAsia" w:ascii="仿宋_GB2312" w:hAnsi="仿宋_GB2312" w:eastAsia="仿宋_GB2312" w:cs="仿宋_GB2312"/>
          <w:color w:val="auto"/>
          <w:sz w:val="32"/>
          <w:szCs w:val="32"/>
          <w:lang w:val="en-US" w:eastAsia="zh-CN"/>
        </w:rPr>
        <w:t>饲草料加工能力，可提供集中收储销售羊绒服务的</w:t>
      </w:r>
      <w:r>
        <w:rPr>
          <w:rFonts w:hint="eastAsia" w:ascii="仿宋_GB2312" w:hAnsi="仿宋_GB2312" w:eastAsia="仿宋_GB2312" w:cs="仿宋_GB2312"/>
          <w:color w:val="auto"/>
          <w:spacing w:val="0"/>
          <w:position w:val="0"/>
          <w:sz w:val="32"/>
          <w:szCs w:val="32"/>
          <w:shd w:val="clear" w:color="060000" w:fill="auto"/>
        </w:rPr>
        <w:t>专业合作</w:t>
      </w:r>
      <w:r>
        <w:rPr>
          <w:rFonts w:hint="eastAsia" w:ascii="仿宋_GB2312" w:hAnsi="仿宋_GB2312" w:eastAsia="仿宋_GB2312" w:cs="仿宋_GB2312"/>
          <w:b w:val="0"/>
          <w:bCs w:val="0"/>
          <w:color w:val="auto"/>
          <w:spacing w:val="0"/>
          <w:position w:val="0"/>
          <w:sz w:val="32"/>
          <w:szCs w:val="32"/>
          <w:shd w:val="clear" w:color="060000" w:fill="auto"/>
        </w:rPr>
        <w:t>社</w:t>
      </w:r>
      <w:r>
        <w:rPr>
          <w:rFonts w:hint="eastAsia" w:ascii="仿宋_GB2312" w:hAnsi="仿宋_GB2312" w:eastAsia="仿宋_GB2312" w:cs="仿宋_GB2312"/>
          <w:b w:val="0"/>
          <w:bCs w:val="0"/>
          <w:color w:val="auto"/>
          <w:spacing w:val="0"/>
          <w:position w:val="0"/>
          <w:sz w:val="32"/>
          <w:szCs w:val="32"/>
          <w:shd w:val="clear" w:color="060000" w:fill="auto"/>
          <w:lang w:eastAsia="zh-CN"/>
        </w:rPr>
        <w:t>，</w:t>
      </w:r>
      <w:r>
        <w:rPr>
          <w:rFonts w:hint="eastAsia" w:ascii="仿宋_GB2312" w:hAnsi="仿宋_GB2312" w:eastAsia="仿宋_GB2312" w:cs="仿宋_GB2312"/>
          <w:color w:val="auto"/>
          <w:sz w:val="32"/>
          <w:szCs w:val="32"/>
          <w:lang w:val="en-US" w:eastAsia="zh-CN"/>
        </w:rPr>
        <w:t>由市级统筹安排扶持资金，按照“先建后补”原则，扶持10个合作社</w:t>
      </w:r>
      <w:r>
        <w:rPr>
          <w:rFonts w:hint="eastAsia" w:ascii="仿宋_GB2312" w:hAnsi="仿宋_GB2312" w:eastAsia="仿宋_GB2312" w:cs="仿宋_GB2312"/>
          <w:b w:val="0"/>
          <w:bCs w:val="0"/>
          <w:color w:val="auto"/>
          <w:spacing w:val="0"/>
          <w:position w:val="0"/>
          <w:sz w:val="32"/>
          <w:szCs w:val="32"/>
          <w:shd w:val="clear" w:color="060000" w:fill="auto"/>
          <w:lang w:eastAsia="zh-CN"/>
        </w:rPr>
        <w:t>，</w:t>
      </w:r>
      <w:r>
        <w:rPr>
          <w:rFonts w:hint="eastAsia" w:ascii="仿宋_GB2312" w:hAnsi="仿宋_GB2312" w:eastAsia="仿宋_GB2312" w:cs="仿宋_GB2312"/>
          <w:color w:val="auto"/>
          <w:sz w:val="32"/>
          <w:szCs w:val="32"/>
          <w:lang w:val="en-US" w:eastAsia="zh-CN"/>
        </w:rPr>
        <w:t>每社最高奖补30万元。</w:t>
      </w:r>
    </w:p>
    <w:p>
      <w:pPr>
        <w:widowControl w:val="0"/>
        <w:wordWrap/>
        <w:snapToGrid/>
        <w:spacing w:before="0" w:after="0" w:line="560" w:lineRule="exact"/>
        <w:ind w:right="0" w:firstLine="643" w:firstLineChars="200"/>
        <w:textAlignment w:val="auto"/>
        <w:rPr>
          <w:rFonts w:hint="eastAsia" w:ascii="仿宋_GB2312" w:hAnsi="仿宋_GB2312" w:eastAsia="仿宋_GB2312" w:cs="仿宋_GB2312"/>
          <w:b w:val="0"/>
          <w:bCs w:val="0"/>
          <w:color w:val="auto"/>
          <w:spacing w:val="0"/>
          <w:position w:val="0"/>
          <w:sz w:val="32"/>
          <w:szCs w:val="32"/>
          <w:shd w:val="clear" w:color="060000" w:fill="auto"/>
          <w:lang w:eastAsia="zh-CN"/>
        </w:rPr>
      </w:pPr>
      <w:r>
        <w:rPr>
          <w:rFonts w:hint="eastAsia" w:ascii="仿宋_GB2312" w:hAnsi="仿宋" w:eastAsia="仿宋_GB2312"/>
          <w:b/>
          <w:bCs/>
          <w:color w:val="auto"/>
          <w:kern w:val="2"/>
          <w:sz w:val="32"/>
          <w:szCs w:val="32"/>
          <w:lang w:val="en-US" w:eastAsia="zh-CN" w:bidi="ar-SA"/>
        </w:rPr>
        <w:t>3.</w:t>
      </w:r>
      <w:r>
        <w:rPr>
          <w:rFonts w:hint="eastAsia" w:ascii="仿宋_GB2312" w:hAnsi="仿宋" w:eastAsia="仿宋_GB2312"/>
          <w:b/>
          <w:bCs/>
          <w:color w:val="000000"/>
          <w:kern w:val="2"/>
          <w:sz w:val="32"/>
          <w:szCs w:val="32"/>
          <w:lang w:val="en-US" w:eastAsia="zh-CN" w:bidi="ar-SA"/>
        </w:rPr>
        <w:t>支持</w:t>
      </w:r>
      <w:r>
        <w:rPr>
          <w:rFonts w:hint="eastAsia" w:ascii="仿宋_GB2312" w:hAnsi="仿宋" w:eastAsia="仿宋_GB2312"/>
          <w:b/>
          <w:bCs/>
          <w:color w:val="auto"/>
          <w:kern w:val="2"/>
          <w:sz w:val="32"/>
          <w:szCs w:val="32"/>
          <w:lang w:val="en-US" w:eastAsia="zh-CN" w:bidi="ar-SA"/>
        </w:rPr>
        <w:t>社会化服务组织。</w:t>
      </w:r>
      <w:r>
        <w:rPr>
          <w:rFonts w:hint="eastAsia" w:ascii="仿宋_GB2312" w:hAnsi="仿宋" w:eastAsia="仿宋_GB2312"/>
          <w:b w:val="0"/>
          <w:bCs w:val="0"/>
          <w:color w:val="auto"/>
          <w:kern w:val="2"/>
          <w:sz w:val="32"/>
          <w:szCs w:val="32"/>
          <w:lang w:val="en-US" w:eastAsia="zh-CN" w:bidi="ar-SA"/>
        </w:rPr>
        <w:t>对能在绒山羊产业种养殖环节向农牧户提供配种、防疫、抓绒、饲草料供应、疫病防控以及代耕代种等专业化服务，年服务农牧户100户以上、绒山羊3万只以上的合作</w:t>
      </w:r>
      <w:r>
        <w:rPr>
          <w:rFonts w:hint="eastAsia" w:ascii="仿宋_GB2312" w:hAnsi="仿宋" w:eastAsia="仿宋_GB2312"/>
          <w:color w:val="auto"/>
          <w:kern w:val="2"/>
          <w:sz w:val="32"/>
          <w:szCs w:val="32"/>
          <w:lang w:val="en-US" w:eastAsia="zh-CN" w:bidi="ar-SA"/>
        </w:rPr>
        <w:t>组织，</w:t>
      </w:r>
      <w:r>
        <w:rPr>
          <w:rFonts w:hint="eastAsia" w:ascii="仿宋_GB2312" w:hAnsi="仿宋" w:eastAsia="仿宋_GB2312"/>
          <w:b w:val="0"/>
          <w:bCs w:val="0"/>
          <w:color w:val="auto"/>
          <w:kern w:val="2"/>
          <w:sz w:val="32"/>
          <w:szCs w:val="32"/>
          <w:lang w:val="en-US" w:eastAsia="zh-CN" w:bidi="ar-SA"/>
        </w:rPr>
        <w:t>给予100万元以内的贴息贷款，</w:t>
      </w:r>
      <w:r>
        <w:rPr>
          <w:rFonts w:hint="eastAsia" w:ascii="仿宋_GB2312" w:hAnsi="仿宋_GB2312" w:eastAsia="仿宋_GB2312" w:cs="仿宋_GB2312"/>
          <w:b w:val="0"/>
          <w:bCs w:val="0"/>
          <w:color w:val="auto"/>
          <w:spacing w:val="0"/>
          <w:position w:val="0"/>
          <w:sz w:val="32"/>
          <w:szCs w:val="32"/>
          <w:shd w:val="clear" w:color="060000" w:fill="auto"/>
          <w:lang w:eastAsia="zh-CN"/>
        </w:rPr>
        <w:t>贴息</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率3%，</w:t>
      </w:r>
      <w:r>
        <w:rPr>
          <w:rFonts w:hint="eastAsia" w:ascii="仿宋_GB2312" w:hAnsi="仿宋_GB2312" w:eastAsia="仿宋_GB2312" w:cs="仿宋_GB2312"/>
          <w:b w:val="0"/>
          <w:bCs w:val="0"/>
          <w:color w:val="auto"/>
          <w:spacing w:val="0"/>
          <w:position w:val="0"/>
          <w:sz w:val="32"/>
          <w:szCs w:val="32"/>
          <w:shd w:val="clear" w:color="060000" w:fill="auto"/>
          <w:lang w:eastAsia="zh-CN"/>
        </w:rPr>
        <w:t>期</w:t>
      </w:r>
      <w:r>
        <w:rPr>
          <w:rFonts w:hint="eastAsia" w:ascii="仿宋_GB2312" w:hAnsi="仿宋_GB2312" w:eastAsia="仿宋_GB2312" w:cs="仿宋_GB2312"/>
          <w:b w:val="0"/>
          <w:bCs w:val="0"/>
          <w:color w:val="auto"/>
          <w:spacing w:val="0"/>
          <w:position w:val="0"/>
          <w:sz w:val="32"/>
          <w:szCs w:val="32"/>
          <w:shd w:val="clear" w:color="060000" w:fill="auto"/>
          <w:lang w:val="en-US" w:eastAsia="zh-CN"/>
        </w:rPr>
        <w:t>限</w:t>
      </w:r>
      <w:r>
        <w:rPr>
          <w:rFonts w:hint="eastAsia" w:ascii="仿宋_GB2312" w:hAnsi="仿宋_GB2312" w:eastAsia="仿宋_GB2312" w:cs="仿宋_GB2312"/>
          <w:b w:val="0"/>
          <w:bCs w:val="0"/>
          <w:color w:val="auto"/>
          <w:spacing w:val="0"/>
          <w:position w:val="0"/>
          <w:sz w:val="32"/>
          <w:szCs w:val="32"/>
          <w:shd w:val="clear" w:color="060000" w:fill="auto"/>
          <w:lang w:eastAsia="zh-CN"/>
        </w:rPr>
        <w:t>三年。</w:t>
      </w:r>
    </w:p>
    <w:p>
      <w:pPr>
        <w:widowControl w:val="0"/>
        <w:wordWrap/>
        <w:snapToGrid/>
        <w:spacing w:before="0" w:after="0" w:line="560" w:lineRule="exact"/>
        <w:ind w:right="0"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（五）加强科技支撑体系建设</w:t>
      </w:r>
    </w:p>
    <w:p>
      <w:pPr>
        <w:widowControl w:val="0"/>
        <w:numPr>
          <w:numId w:val="0"/>
        </w:numPr>
        <w:wordWrap/>
        <w:snapToGrid/>
        <w:spacing w:before="0" w:after="0" w:line="560" w:lineRule="exact"/>
        <w:ind w:right="0" w:firstLine="640"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仿宋_GB2312" w:hAnsi="仿宋" w:eastAsia="仿宋_GB2312"/>
          <w:b w:val="0"/>
          <w:bCs w:val="0"/>
          <w:color w:val="auto"/>
          <w:kern w:val="2"/>
          <w:sz w:val="32"/>
          <w:szCs w:val="32"/>
          <w:lang w:val="en-US" w:eastAsia="zh-CN" w:bidi="ar-SA"/>
        </w:rPr>
        <w:t>建立以政府为主导、农牧业科技公共服务为依托、社会多方力量积极参与、公益性服务相结合的多元化现代农牧业产业科技服务体系。</w:t>
      </w:r>
      <w:r>
        <w:rPr>
          <w:rFonts w:hint="eastAsia" w:ascii="仿宋_GB2312" w:hAnsi="仿宋_GB2312" w:eastAsia="仿宋_GB2312" w:cs="仿宋_GB2312"/>
          <w:b w:val="0"/>
          <w:i w:val="0"/>
          <w:color w:val="auto"/>
          <w:sz w:val="32"/>
          <w:szCs w:val="32"/>
          <w:shd w:val="clear" w:color="auto" w:fill="FFFFFF"/>
          <w:lang w:val="en-US" w:eastAsia="zh-CN"/>
        </w:rPr>
        <w:t>加快科技成果转化应用，进行应用性科技创新和适用性技术研究，开展具有地区产业优势和特色的自主创新。</w:t>
      </w:r>
      <w:r>
        <w:rPr>
          <w:rFonts w:hint="eastAsia" w:ascii="仿宋_GB2312" w:hAnsi="仿宋_GB2312" w:eastAsia="仿宋_GB2312" w:cs="仿宋_GB2312"/>
          <w:b w:val="0"/>
          <w:bCs w:val="0"/>
          <w:i w:val="0"/>
          <w:color w:val="auto"/>
          <w:sz w:val="32"/>
          <w:szCs w:val="32"/>
          <w:shd w:val="clear" w:color="auto" w:fill="FFFFFF"/>
          <w:lang w:val="en-US" w:eastAsia="zh-CN"/>
        </w:rPr>
        <w:t>同时加强产业综合集成技术试验、示范，指导重点示范区的技术推广</w:t>
      </w:r>
      <w:r>
        <w:rPr>
          <w:rFonts w:hint="eastAsia" w:ascii="仿宋_GB2312" w:hAnsi="仿宋_GB2312" w:eastAsia="仿宋_GB2312" w:cs="仿宋_GB2312"/>
          <w:b w:val="0"/>
          <w:i w:val="0"/>
          <w:color w:val="auto"/>
          <w:sz w:val="32"/>
          <w:szCs w:val="32"/>
          <w:shd w:val="clear" w:color="auto" w:fill="FFFFFF"/>
          <w:lang w:val="en-US" w:eastAsia="zh-CN"/>
        </w:rPr>
        <w:t xml:space="preserve">工作，组织技术人员、农牧户开展技能提升与培训。 </w:t>
      </w:r>
    </w:p>
    <w:p>
      <w:pPr>
        <w:widowControl w:val="0"/>
        <w:numPr>
          <w:numId w:val="0"/>
        </w:numPr>
        <w:wordWrap/>
        <w:adjustRightInd/>
        <w:snapToGrid/>
        <w:spacing w:before="0" w:after="0" w:line="560" w:lineRule="exact"/>
        <w:ind w:left="0" w:leftChars="0" w:right="0" w:firstLine="643" w:firstLineChars="200"/>
        <w:jc w:val="both"/>
        <w:textAlignment w:val="auto"/>
        <w:outlineLvl w:val="9"/>
        <w:rPr>
          <w:rFonts w:hint="eastAsia"/>
          <w:color w:val="auto"/>
          <w:lang w:val="en-US" w:eastAsia="zh-CN"/>
        </w:rPr>
      </w:pPr>
      <w:r>
        <w:rPr>
          <w:rFonts w:hint="eastAsia" w:ascii="仿宋_GB2312" w:eastAsia="仿宋_GB2312"/>
          <w:b/>
          <w:bCs/>
          <w:color w:val="auto"/>
          <w:sz w:val="32"/>
          <w:szCs w:val="32"/>
          <w:shd w:val="clear" w:color="auto" w:fill="auto"/>
          <w:lang w:val="en-US" w:eastAsia="zh-CN"/>
        </w:rPr>
        <w:t>1.实施“科技兴蒙”项目。</w:t>
      </w:r>
      <w:r>
        <w:rPr>
          <w:rFonts w:hint="eastAsia" w:ascii="仿宋_GB2312" w:eastAsia="仿宋_GB2312"/>
          <w:color w:val="auto"/>
          <w:sz w:val="32"/>
          <w:szCs w:val="32"/>
          <w:shd w:val="clear" w:color="auto" w:fill="auto"/>
          <w:lang w:val="en-US" w:eastAsia="zh-CN"/>
        </w:rPr>
        <w:t>结合“科技兴蒙”项目，统筹自治区农牧科学院、自治区纤维质量监测中心、市农科院及旗技术推广部门等专业团队力量联合攻关，开展</w:t>
      </w:r>
      <w:r>
        <w:rPr>
          <w:rFonts w:hint="eastAsia" w:ascii="仿宋_GB2312" w:hAnsi="仿宋_GB2312" w:eastAsia="仿宋_GB2312" w:cs="仿宋_GB2312"/>
          <w:color w:val="auto"/>
          <w:sz w:val="32"/>
          <w:szCs w:val="32"/>
          <w:shd w:val="clear" w:color="auto" w:fill="auto"/>
          <w:lang w:val="en-US" w:eastAsia="zh-CN"/>
        </w:rPr>
        <w:t>绒山羊优质种羊选育提高与推广，绒山羊营养调控技术集成研究及示范，大数据下的羊绒品质溯源、评判和合理应用，绒山羊规模化高效养殖技术示范推广，绒山羊生产要素的优化配置关键技术研究与示范等研究，</w:t>
      </w:r>
      <w:r>
        <w:rPr>
          <w:rFonts w:hint="eastAsia" w:ascii="仿宋_GB2312" w:eastAsia="仿宋_GB2312"/>
          <w:color w:val="auto"/>
          <w:sz w:val="32"/>
          <w:szCs w:val="32"/>
          <w:shd w:val="clear" w:color="auto" w:fill="auto"/>
          <w:lang w:val="en-US" w:eastAsia="zh-CN"/>
        </w:rPr>
        <w:t>通过科学技术创新与成果转化促进羊绒产业结构性调整，推动羊绒生产方式由数量效益型向质量效益型转变，提质增效。</w:t>
      </w:r>
    </w:p>
    <w:p>
      <w:pPr>
        <w:widowControl w:val="0"/>
        <w:wordWrap/>
        <w:snapToGrid/>
        <w:spacing w:before="0" w:after="0" w:line="560" w:lineRule="exact"/>
        <w:ind w:righ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shd w:val="clear" w:color="060000" w:fill="auto"/>
          <w:lang w:val="en-US" w:eastAsia="zh-CN"/>
        </w:rPr>
        <w:t>2.示范推广羔羊育肥技术。</w:t>
      </w:r>
      <w:r>
        <w:rPr>
          <w:rFonts w:hint="eastAsia" w:ascii="仿宋_GB2312" w:hAnsi="仿宋_GB2312" w:eastAsia="仿宋_GB2312" w:cs="仿宋_GB2312"/>
          <w:b w:val="0"/>
          <w:bCs w:val="0"/>
          <w:color w:val="auto"/>
          <w:kern w:val="0"/>
          <w:sz w:val="32"/>
          <w:szCs w:val="32"/>
          <w:lang w:eastAsia="zh-CN"/>
        </w:rPr>
        <w:t>继续推行</w:t>
      </w:r>
      <w:r>
        <w:rPr>
          <w:rFonts w:hint="eastAsia" w:ascii="仿宋_GB2312" w:hAnsi="仿宋_GB2312" w:eastAsia="仿宋_GB2312" w:cs="仿宋_GB2312"/>
          <w:b w:val="0"/>
          <w:bCs w:val="0"/>
          <w:color w:val="auto"/>
          <w:sz w:val="32"/>
          <w:szCs w:val="32"/>
          <w:lang w:eastAsia="zh-CN"/>
        </w:rPr>
        <w:t>绒山羊</w:t>
      </w:r>
      <w:r>
        <w:rPr>
          <w:rFonts w:hint="eastAsia" w:ascii="仿宋_GB2312" w:hAnsi="仿宋_GB2312" w:eastAsia="仿宋_GB2312" w:cs="仿宋_GB2312"/>
          <w:b w:val="0"/>
          <w:bCs w:val="0"/>
          <w:color w:val="auto"/>
          <w:sz w:val="32"/>
          <w:szCs w:val="32"/>
        </w:rPr>
        <w:t>羔羊育肥</w:t>
      </w:r>
      <w:r>
        <w:rPr>
          <w:rFonts w:hint="eastAsia" w:ascii="仿宋_GB2312" w:hAnsi="仿宋_GB2312" w:eastAsia="仿宋_GB2312" w:cs="仿宋_GB2312"/>
          <w:b w:val="0"/>
          <w:bCs w:val="0"/>
          <w:color w:val="auto"/>
          <w:sz w:val="32"/>
          <w:szCs w:val="32"/>
          <w:lang w:eastAsia="zh-CN"/>
        </w:rPr>
        <w:t>出栏的产业发展新理念，在保障饲草料的基础上，培育</w:t>
      </w:r>
      <w:r>
        <w:rPr>
          <w:rFonts w:hint="eastAsia" w:ascii="仿宋_GB2312" w:hAnsi="仿宋_GB2312" w:eastAsia="仿宋_GB2312" w:cs="仿宋_GB2312"/>
          <w:b w:val="0"/>
          <w:bCs w:val="0"/>
          <w:color w:val="auto"/>
          <w:sz w:val="32"/>
          <w:szCs w:val="32"/>
          <w:shd w:val="clear" w:color="060000" w:fill="auto"/>
          <w:lang w:val="en-US" w:eastAsia="zh-CN"/>
        </w:rPr>
        <w:t>羔羊育肥出栏500只以上的规模示范户，较广范围地形成羔羊当年育肥出栏的发展趋势，实现</w:t>
      </w:r>
      <w:r>
        <w:rPr>
          <w:rFonts w:hint="eastAsia"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与生产需求有</w:t>
      </w:r>
      <w:r>
        <w:rPr>
          <w:rFonts w:hint="eastAsia" w:ascii="仿宋_GB2312" w:hAnsi="仿宋_GB2312" w:eastAsia="仿宋_GB2312" w:cs="仿宋_GB2312"/>
          <w:b w:val="0"/>
          <w:bCs w:val="0"/>
          <w:color w:val="auto"/>
          <w:sz w:val="32"/>
          <w:szCs w:val="32"/>
          <w:lang w:eastAsia="zh-CN"/>
        </w:rPr>
        <w:t>效对接</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每只羊</w:t>
      </w:r>
      <w:r>
        <w:rPr>
          <w:rFonts w:hint="eastAsia" w:ascii="仿宋_GB2312" w:hAnsi="仿宋_GB2312" w:eastAsia="仿宋_GB2312" w:cs="仿宋_GB2312"/>
          <w:b w:val="0"/>
          <w:bCs w:val="0"/>
          <w:color w:val="auto"/>
          <w:sz w:val="32"/>
          <w:szCs w:val="32"/>
          <w:lang w:eastAsia="zh-CN"/>
        </w:rPr>
        <w:t>给予</w:t>
      </w:r>
      <w:r>
        <w:rPr>
          <w:rFonts w:hint="default" w:ascii="仿宋_GB2312" w:hAnsi="仿宋_GB2312" w:eastAsia="仿宋_GB2312" w:cs="仿宋_GB2312"/>
          <w:b w:val="0"/>
          <w:bCs w:val="0"/>
          <w:color w:val="auto"/>
          <w:sz w:val="32"/>
          <w:szCs w:val="32"/>
          <w:lang w:val="en-US" w:eastAsia="zh-CN"/>
        </w:rPr>
        <w:t>1000</w:t>
      </w:r>
      <w:r>
        <w:rPr>
          <w:rFonts w:hint="eastAsia" w:ascii="仿宋_GB2312" w:hAnsi="仿宋_GB2312" w:eastAsia="仿宋_GB2312" w:cs="仿宋_GB2312"/>
          <w:b w:val="0"/>
          <w:bCs w:val="0"/>
          <w:color w:val="auto"/>
          <w:sz w:val="32"/>
          <w:szCs w:val="32"/>
          <w:lang w:val="en-US" w:eastAsia="zh-CN"/>
        </w:rPr>
        <w:t>元以内的贴息贷款，</w:t>
      </w:r>
      <w:r>
        <w:rPr>
          <w:rFonts w:hint="eastAsia" w:ascii="仿宋_GB2312" w:hAnsi="仿宋_GB2312" w:eastAsia="仿宋_GB2312" w:cs="仿宋_GB2312"/>
          <w:b w:val="0"/>
          <w:bCs w:val="0"/>
          <w:color w:val="auto"/>
          <w:sz w:val="32"/>
          <w:szCs w:val="32"/>
          <w:lang w:eastAsia="zh-CN"/>
        </w:rPr>
        <w:t>贴息</w:t>
      </w:r>
      <w:r>
        <w:rPr>
          <w:rFonts w:hint="eastAsia" w:ascii="仿宋_GB2312" w:hAnsi="仿宋_GB2312" w:eastAsia="仿宋_GB2312" w:cs="仿宋_GB2312"/>
          <w:b w:val="0"/>
          <w:bCs w:val="0"/>
          <w:color w:val="auto"/>
          <w:sz w:val="32"/>
          <w:szCs w:val="32"/>
          <w:lang w:val="en-US" w:eastAsia="zh-CN"/>
        </w:rPr>
        <w:t>率为3%，</w:t>
      </w:r>
      <w:r>
        <w:rPr>
          <w:rFonts w:hint="eastAsia" w:ascii="仿宋_GB2312" w:hAnsi="仿宋_GB2312" w:eastAsia="仿宋_GB2312" w:cs="仿宋_GB2312"/>
          <w:b w:val="0"/>
          <w:bCs w:val="0"/>
          <w:color w:val="auto"/>
          <w:sz w:val="32"/>
          <w:szCs w:val="32"/>
          <w:lang w:eastAsia="zh-CN"/>
        </w:rPr>
        <w:t>期</w:t>
      </w:r>
      <w:r>
        <w:rPr>
          <w:rFonts w:hint="eastAsia" w:ascii="仿宋_GB2312" w:hAnsi="仿宋_GB2312" w:eastAsia="仿宋_GB2312" w:cs="仿宋_GB2312"/>
          <w:b w:val="0"/>
          <w:bCs w:val="0"/>
          <w:color w:val="auto"/>
          <w:sz w:val="32"/>
          <w:szCs w:val="32"/>
          <w:lang w:val="en-US" w:eastAsia="zh-CN"/>
        </w:rPr>
        <w:t>限</w:t>
      </w:r>
      <w:r>
        <w:rPr>
          <w:rFonts w:hint="eastAsia" w:ascii="仿宋_GB2312" w:hAnsi="仿宋_GB2312" w:eastAsia="仿宋_GB2312" w:cs="仿宋_GB2312"/>
          <w:b w:val="0"/>
          <w:bCs w:val="0"/>
          <w:color w:val="auto"/>
          <w:sz w:val="32"/>
          <w:szCs w:val="32"/>
          <w:lang w:eastAsia="zh-CN"/>
        </w:rPr>
        <w:t>三年。</w:t>
      </w:r>
    </w:p>
    <w:p>
      <w:pPr>
        <w:widowControl w:val="0"/>
        <w:numPr>
          <w:numId w:val="0"/>
        </w:numPr>
        <w:wordWrap/>
        <w:adjustRightInd/>
        <w:snapToGrid/>
        <w:spacing w:before="0" w:after="0" w:line="560" w:lineRule="exact"/>
        <w:ind w:right="0" w:firstLine="642"/>
        <w:jc w:val="both"/>
        <w:textAlignment w:val="auto"/>
        <w:outlineLvl w:val="9"/>
        <w:rPr>
          <w:rFonts w:hint="eastAsia" w:ascii="仿宋_GB2312" w:hAnsi="仿宋_GB2312" w:eastAsia="仿宋_GB2312" w:cs="Times New Roman"/>
          <w:b w:val="0"/>
          <w:bCs w:val="0"/>
          <w:color w:val="FF0000"/>
          <w:sz w:val="32"/>
          <w:szCs w:val="32"/>
          <w:lang w:val="en-US" w:eastAsia="zh-CN"/>
        </w:rPr>
      </w:pPr>
      <w:r>
        <w:rPr>
          <w:rFonts w:hint="eastAsia" w:ascii="仿宋_GB2312" w:hAnsi="仿宋_GB2312" w:eastAsia="仿宋_GB2312" w:cs="Times New Roman"/>
          <w:b/>
          <w:bCs/>
          <w:color w:val="auto"/>
          <w:sz w:val="32"/>
          <w:szCs w:val="32"/>
          <w:lang w:val="en-US" w:eastAsia="zh-CN"/>
        </w:rPr>
        <w:t>3.成立</w:t>
      </w:r>
      <w:r>
        <w:rPr>
          <w:rFonts w:hint="eastAsia" w:ascii="仿宋_GB2312" w:hAnsi="仿宋_GB2312" w:eastAsia="仿宋_GB2312" w:cs="Times New Roman"/>
          <w:b/>
          <w:bCs/>
          <w:color w:val="auto"/>
          <w:sz w:val="32"/>
          <w:szCs w:val="32"/>
          <w:lang w:eastAsia="zh-CN"/>
        </w:rPr>
        <w:t>绒山羊营养工程中心与博士工作站。</w:t>
      </w:r>
      <w:r>
        <w:rPr>
          <w:rFonts w:hint="eastAsia" w:ascii="仿宋_GB2312" w:hAnsi="仿宋_GB2312" w:eastAsia="仿宋_GB2312" w:cs="Times New Roman"/>
          <w:color w:val="auto"/>
          <w:sz w:val="32"/>
          <w:szCs w:val="32"/>
          <w:lang w:eastAsia="zh-CN"/>
        </w:rPr>
        <w:t>成立</w:t>
      </w:r>
      <w:r>
        <w:rPr>
          <w:rFonts w:hint="eastAsia" w:ascii="仿宋_GB2312" w:hAnsi="仿宋_GB2312" w:eastAsia="仿宋_GB2312" w:cs="Times New Roman"/>
          <w:color w:val="auto"/>
          <w:sz w:val="32"/>
          <w:szCs w:val="32"/>
        </w:rPr>
        <w:t>绒山羊营养工程中心</w:t>
      </w:r>
      <w:r>
        <w:rPr>
          <w:rFonts w:hint="eastAsia" w:ascii="仿宋_GB2312" w:hAnsi="仿宋_GB2312" w:eastAsia="仿宋_GB2312" w:cs="Times New Roman"/>
          <w:color w:val="auto"/>
          <w:sz w:val="32"/>
          <w:szCs w:val="32"/>
          <w:lang w:eastAsia="zh-CN"/>
        </w:rPr>
        <w:t>和种质资源创新及标准化高效养殖博士工作站，整合市级人才项目工作经费</w:t>
      </w:r>
      <w:r>
        <w:rPr>
          <w:rFonts w:hint="eastAsia" w:ascii="仿宋_GB2312" w:hAnsi="仿宋_GB2312" w:eastAsia="仿宋_GB2312" w:cs="Times New Roman"/>
          <w:color w:val="auto"/>
          <w:sz w:val="32"/>
          <w:szCs w:val="32"/>
          <w:lang w:val="en-US" w:eastAsia="zh-CN"/>
        </w:rPr>
        <w:t>30万元，旗级配套</w:t>
      </w:r>
      <w:r>
        <w:rPr>
          <w:rFonts w:hint="eastAsia" w:ascii="仿宋_GB2312" w:hAnsi="仿宋_GB2312" w:eastAsia="仿宋_GB2312" w:cs="Times New Roman"/>
          <w:color w:val="auto"/>
          <w:sz w:val="32"/>
          <w:szCs w:val="32"/>
          <w:lang w:eastAsia="zh-CN"/>
        </w:rPr>
        <w:t>资金</w:t>
      </w:r>
      <w:r>
        <w:rPr>
          <w:rFonts w:hint="eastAsia" w:ascii="仿宋_GB2312" w:hAnsi="仿宋_GB2312" w:eastAsia="仿宋_GB2312" w:cs="Times New Roman"/>
          <w:color w:val="auto"/>
          <w:sz w:val="32"/>
          <w:szCs w:val="32"/>
          <w:lang w:val="en-US" w:eastAsia="zh-CN"/>
        </w:rPr>
        <w:t>20万元，</w:t>
      </w:r>
      <w:r>
        <w:rPr>
          <w:rFonts w:hint="eastAsia" w:ascii="仿宋_GB2312" w:hAnsi="仿宋_GB2312" w:eastAsia="仿宋_GB2312" w:cs="Times New Roman"/>
          <w:color w:val="auto"/>
          <w:sz w:val="32"/>
          <w:szCs w:val="32"/>
        </w:rPr>
        <w:t>开展羊</w:t>
      </w:r>
      <w:r>
        <w:rPr>
          <w:rFonts w:hint="eastAsia" w:ascii="仿宋_GB2312" w:hAnsi="仿宋_GB2312" w:eastAsia="仿宋_GB2312" w:cs="Times New Roman"/>
          <w:color w:val="000000"/>
          <w:sz w:val="32"/>
          <w:szCs w:val="32"/>
        </w:rPr>
        <w:t>绒、</w:t>
      </w:r>
      <w:r>
        <w:rPr>
          <w:rFonts w:hint="eastAsia" w:ascii="仿宋_GB2312" w:hAnsi="仿宋_GB2312" w:eastAsia="仿宋_GB2312" w:cs="Times New Roman"/>
          <w:color w:val="auto"/>
          <w:sz w:val="32"/>
          <w:szCs w:val="32"/>
        </w:rPr>
        <w:t>羊肉、饲料、营养调控</w:t>
      </w:r>
      <w:r>
        <w:rPr>
          <w:rFonts w:hint="eastAsia" w:ascii="仿宋_GB2312" w:hAnsi="仿宋_GB2312" w:eastAsia="仿宋_GB2312" w:cs="Times New Roman"/>
          <w:color w:val="auto"/>
          <w:sz w:val="32"/>
          <w:szCs w:val="32"/>
          <w:lang w:eastAsia="zh-CN"/>
        </w:rPr>
        <w:t>和标准化高效养殖</w:t>
      </w:r>
      <w:r>
        <w:rPr>
          <w:rFonts w:hint="eastAsia" w:ascii="仿宋_GB2312" w:hAnsi="仿宋_GB2312" w:eastAsia="仿宋_GB2312" w:cs="Times New Roman"/>
          <w:color w:val="auto"/>
          <w:sz w:val="32"/>
          <w:szCs w:val="32"/>
        </w:rPr>
        <w:t>等</w:t>
      </w:r>
      <w:r>
        <w:rPr>
          <w:rFonts w:hint="eastAsia" w:ascii="仿宋_GB2312" w:hAnsi="仿宋_GB2312" w:eastAsia="仿宋_GB2312" w:cs="Times New Roman"/>
          <w:color w:val="auto"/>
          <w:sz w:val="32"/>
          <w:szCs w:val="32"/>
          <w:lang w:eastAsia="zh-CN"/>
        </w:rPr>
        <w:t>技术推广及</w:t>
      </w:r>
      <w:r>
        <w:rPr>
          <w:rFonts w:hint="eastAsia" w:ascii="仿宋_GB2312" w:hAnsi="仿宋_GB2312" w:eastAsia="仿宋_GB2312" w:cs="Times New Roman"/>
          <w:color w:val="auto"/>
          <w:sz w:val="32"/>
          <w:szCs w:val="32"/>
        </w:rPr>
        <w:t>分析检测</w:t>
      </w:r>
      <w:r>
        <w:rPr>
          <w:rFonts w:hint="eastAsia" w:ascii="仿宋_GB2312" w:hAnsi="仿宋_GB2312" w:eastAsia="仿宋_GB2312" w:cs="Times New Roman"/>
          <w:color w:val="auto"/>
          <w:sz w:val="32"/>
          <w:szCs w:val="32"/>
          <w:lang w:eastAsia="zh-CN"/>
        </w:rPr>
        <w:t>。</w:t>
      </w:r>
    </w:p>
    <w:p>
      <w:pPr>
        <w:widowControl w:val="0"/>
        <w:numPr>
          <w:numId w:val="0"/>
        </w:numPr>
        <w:wordWrap/>
        <w:adjustRightInd/>
        <w:snapToGrid/>
        <w:spacing w:before="0" w:after="0" w:line="560" w:lineRule="exact"/>
        <w:ind w:right="0" w:firstLine="642"/>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（六）完善市场营销方式</w:t>
      </w:r>
    </w:p>
    <w:p>
      <w:pPr>
        <w:widowControl w:val="0"/>
        <w:numPr>
          <w:numId w:val="0"/>
        </w:numPr>
        <w:wordWrap/>
        <w:adjustRightInd/>
        <w:snapToGrid/>
        <w:spacing w:before="0" w:after="0" w:line="560" w:lineRule="exact"/>
        <w:ind w:right="0" w:firstLine="643" w:firstLineChars="200"/>
        <w:jc w:val="both"/>
        <w:textAlignment w:val="auto"/>
        <w:outlineLvl w:val="9"/>
        <w:rPr>
          <w:rFonts w:hint="eastAsia" w:ascii="仿宋_GB2312" w:hAnsi="仿宋_GB2312" w:eastAsia="仿宋_GB2312" w:cs="仿宋_GB2312"/>
          <w:color w:val="auto"/>
          <w:spacing w:val="0"/>
          <w:kern w:val="2"/>
          <w:position w:val="0"/>
          <w:sz w:val="32"/>
          <w:szCs w:val="32"/>
          <w:u w:val="none" w:color="auto"/>
          <w:shd w:val="clear" w:color="060000" w:fill="auto"/>
          <w:lang w:val="en-US" w:eastAsia="zh-CN" w:bidi="ar-SA"/>
        </w:rPr>
      </w:pPr>
      <w:r>
        <w:rPr>
          <w:rFonts w:hint="eastAsia" w:ascii="仿宋_GB2312" w:hAnsi="仿宋_GB2312" w:eastAsia="仿宋_GB2312" w:cs="仿宋_GB2312"/>
          <w:b/>
          <w:color w:val="auto"/>
          <w:spacing w:val="0"/>
          <w:position w:val="0"/>
          <w:sz w:val="32"/>
          <w:szCs w:val="32"/>
          <w:shd w:val="clear" w:color="070000" w:fill="auto"/>
          <w:lang w:val="en-US" w:eastAsia="zh-CN"/>
        </w:rPr>
        <w:t>1.优质优价收购原绒细绒。</w:t>
      </w:r>
      <w:r>
        <w:rPr>
          <w:rFonts w:hint="eastAsia" w:ascii="仿宋_GB2312" w:hAnsi="仿宋_GB2312" w:eastAsia="仿宋_GB2312" w:cs="仿宋_GB2312"/>
          <w:color w:val="auto"/>
          <w:spacing w:val="0"/>
          <w:position w:val="0"/>
          <w:sz w:val="32"/>
          <w:szCs w:val="32"/>
          <w:shd w:val="clear" w:color="060000" w:fill="auto"/>
        </w:rPr>
        <w:t>对</w:t>
      </w:r>
      <w:r>
        <w:rPr>
          <w:rFonts w:hint="eastAsia" w:ascii="仿宋_GB2312" w:hAnsi="仿宋_GB2312" w:eastAsia="仿宋_GB2312" w:cs="仿宋_GB2312"/>
          <w:color w:val="auto"/>
          <w:spacing w:val="0"/>
          <w:position w:val="0"/>
          <w:sz w:val="32"/>
          <w:szCs w:val="32"/>
          <w:shd w:val="clear" w:color="060000" w:fill="auto"/>
          <w:lang w:eastAsia="zh-CN"/>
        </w:rPr>
        <w:t>绒山羊核心区生产的经国家公证检验，细度在</w:t>
      </w:r>
      <w:r>
        <w:rPr>
          <w:rFonts w:hint="eastAsia" w:ascii="仿宋_GB2312" w:hAnsi="仿宋_GB2312" w:eastAsia="仿宋_GB2312" w:cs="仿宋_GB2312"/>
          <w:color w:val="auto"/>
          <w:spacing w:val="0"/>
          <w:position w:val="0"/>
          <w:sz w:val="32"/>
          <w:szCs w:val="32"/>
          <w:shd w:val="clear" w:color="060000" w:fill="auto"/>
          <w:lang w:val="en-US" w:eastAsia="zh-CN"/>
        </w:rPr>
        <w:t>15.3微米及以下的羊绒，由鄂尔多斯市阿尔寨羊绒有限公司分等级优质优价进行</w:t>
      </w:r>
      <w:r>
        <w:rPr>
          <w:rFonts w:hint="default" w:ascii="仿宋_GB2312" w:hAnsi="仿宋_GB2312" w:eastAsia="仿宋_GB2312" w:cs="仿宋_GB2312"/>
          <w:color w:val="auto"/>
          <w:spacing w:val="0"/>
          <w:position w:val="0"/>
          <w:sz w:val="32"/>
          <w:szCs w:val="32"/>
          <w:shd w:val="clear" w:color="060000" w:fill="auto"/>
          <w:lang w:val="en-US" w:eastAsia="zh-CN"/>
        </w:rPr>
        <w:t>订单</w:t>
      </w:r>
      <w:r>
        <w:rPr>
          <w:rFonts w:hint="default" w:ascii="仿宋_GB2312" w:hAnsi="仿宋_GB2312" w:eastAsia="仿宋_GB2312" w:cs="仿宋_GB2312"/>
          <w:color w:val="auto"/>
          <w:spacing w:val="0"/>
          <w:position w:val="0"/>
          <w:sz w:val="32"/>
          <w:szCs w:val="32"/>
          <w:u w:val="none" w:color="auto"/>
          <w:shd w:val="clear" w:color="060000" w:fill="auto"/>
          <w:lang w:val="en-US" w:eastAsia="zh-CN"/>
        </w:rPr>
        <w:t>收购</w:t>
      </w:r>
      <w:r>
        <w:rPr>
          <w:rFonts w:hint="eastAsia" w:ascii="仿宋_GB2312" w:hAnsi="仿宋_GB2312" w:eastAsia="仿宋_GB2312" w:cs="仿宋_GB2312"/>
          <w:color w:val="auto"/>
          <w:spacing w:val="0"/>
          <w:position w:val="0"/>
          <w:sz w:val="32"/>
          <w:szCs w:val="32"/>
          <w:u w:val="none" w:color="auto"/>
          <w:shd w:val="clear" w:color="060000" w:fill="auto"/>
          <w:lang w:val="en-US" w:eastAsia="zh-CN"/>
        </w:rPr>
        <w:t>、</w:t>
      </w:r>
      <w:r>
        <w:rPr>
          <w:rFonts w:hint="eastAsia" w:ascii="仿宋_GB2312" w:hAnsi="仿宋_GB2312" w:eastAsia="仿宋_GB2312" w:cs="仿宋_GB2312"/>
          <w:color w:val="auto"/>
          <w:spacing w:val="0"/>
          <w:position w:val="0"/>
          <w:sz w:val="32"/>
          <w:szCs w:val="32"/>
          <w:shd w:val="clear" w:color="060000" w:fill="auto"/>
          <w:lang w:val="en-US" w:eastAsia="zh-CN"/>
        </w:rPr>
        <w:t>公开拍卖。</w:t>
      </w:r>
    </w:p>
    <w:p>
      <w:pPr>
        <w:widowControl w:val="0"/>
        <w:numPr>
          <w:numId w:val="0"/>
        </w:numPr>
        <w:wordWrap/>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bCs w:val="0"/>
          <w:color w:val="auto"/>
          <w:spacing w:val="0"/>
          <w:position w:val="0"/>
          <w:sz w:val="32"/>
          <w:szCs w:val="32"/>
          <w:shd w:val="clear" w:color="070000" w:fill="auto"/>
          <w:lang w:val="en-US" w:eastAsia="zh-CN"/>
        </w:rPr>
        <w:t>2.建设羊绒加工储运中心</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由鄂尔多斯市阿尔寨羊绒有限公司承担羊绒加工储运项目工程，建设高端绒分梳中心和绒毛、皮张交易市场、羊绒质量检测中心、拍卖中心等。通过筹备大型羊绒拍卖会，建立</w:t>
      </w:r>
      <w:r>
        <w:rPr>
          <w:rFonts w:hint="eastAsia" w:ascii="仿宋_GB2312" w:hAnsi="仿宋_GB2312" w:eastAsia="仿宋_GB2312" w:cs="仿宋_GB2312"/>
          <w:b w:val="0"/>
          <w:bCs/>
          <w:color w:val="auto"/>
          <w:spacing w:val="0"/>
          <w:position w:val="0"/>
          <w:sz w:val="32"/>
          <w:szCs w:val="32"/>
          <w:shd w:val="clear" w:color="070000" w:fill="auto"/>
          <w:lang w:val="en-US" w:eastAsia="zh-CN"/>
        </w:rPr>
        <w:t>健全羊绒</w:t>
      </w:r>
      <w:r>
        <w:rPr>
          <w:rFonts w:hint="eastAsia" w:ascii="仿宋_GB2312" w:eastAsia="仿宋_GB2312"/>
          <w:b w:val="0"/>
          <w:bCs/>
          <w:color w:val="auto"/>
          <w:sz w:val="32"/>
          <w:szCs w:val="32"/>
          <w:lang w:eastAsia="zh-CN"/>
        </w:rPr>
        <w:t>竞价收储拍卖机制，促进优质羊绒交易量，推动羊绒产业形成分等分级、优质优价的良性发展氛围</w:t>
      </w:r>
      <w:r>
        <w:rPr>
          <w:rFonts w:hint="eastAsia" w:ascii="仿宋_GB2312" w:eastAsia="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项目总投资约9200万元</w:t>
      </w:r>
      <w:r>
        <w:rPr>
          <w:rFonts w:hint="eastAsia" w:ascii="仿宋_GB2312" w:hAnsi="仿宋_GB2312" w:eastAsia="仿宋_GB2312" w:cs="仿宋_GB2312"/>
          <w:b w:val="0"/>
          <w:bCs/>
          <w:color w:val="auto"/>
          <w:kern w:val="2"/>
          <w:sz w:val="32"/>
          <w:szCs w:val="32"/>
          <w:lang w:val="en-US" w:eastAsia="zh-CN" w:bidi="ar-SA"/>
        </w:rPr>
        <w:t>，项目</w:t>
      </w:r>
      <w:r>
        <w:rPr>
          <w:rFonts w:hint="eastAsia" w:ascii="仿宋_GB2312" w:hAnsi="仿宋_GB2312" w:eastAsia="仿宋_GB2312" w:cs="仿宋_GB2312"/>
          <w:b w:val="0"/>
          <w:bCs/>
          <w:color w:val="auto"/>
          <w:sz w:val="32"/>
          <w:szCs w:val="32"/>
          <w:lang w:val="en-US" w:eastAsia="zh-CN"/>
        </w:rPr>
        <w:t>建成后，年可洗梳加工羊绒</w:t>
      </w:r>
      <w:r>
        <w:rPr>
          <w:rFonts w:hint="eastAsia" w:ascii="仿宋_GB2312" w:hAnsi="仿宋_GB2312" w:eastAsia="仿宋_GB2312" w:cs="仿宋_GB2312"/>
          <w:b w:val="0"/>
          <w:bCs/>
          <w:color w:val="auto"/>
          <w:sz w:val="32"/>
          <w:szCs w:val="32"/>
          <w:lang w:val="en-US" w:eastAsia="en-US"/>
        </w:rPr>
        <w:t>200</w:t>
      </w:r>
      <w:r>
        <w:rPr>
          <w:rFonts w:hint="eastAsia" w:ascii="仿宋_GB2312" w:hAnsi="仿宋_GB2312" w:eastAsia="仿宋_GB2312" w:cs="仿宋_GB2312"/>
          <w:b w:val="0"/>
          <w:bCs/>
          <w:color w:val="auto"/>
          <w:sz w:val="32"/>
          <w:szCs w:val="32"/>
          <w:lang w:val="en-US" w:eastAsia="zh-CN"/>
        </w:rPr>
        <w:t>吨、储运2000吨。各有关部门帮助办理项目审批、用地等手续。</w:t>
      </w:r>
    </w:p>
    <w:p>
      <w:pPr>
        <w:widowControl w:val="0"/>
        <w:wordWrap/>
        <w:snapToGrid/>
        <w:spacing w:before="0" w:after="0" w:line="560" w:lineRule="exact"/>
        <w:ind w:left="0" w:leftChars="0" w:right="0" w:firstLine="643" w:firstLineChars="200"/>
        <w:jc w:val="both"/>
        <w:textAlignment w:val="auto"/>
        <w:rPr>
          <w:rFonts w:hint="eastAsia" w:ascii="仿宋_GB2312" w:hAnsi="宋体" w:eastAsia="仿宋_GB2312" w:cs="Arial"/>
          <w:b/>
          <w:bCs w:val="0"/>
          <w:color w:val="auto"/>
          <w:kern w:val="36"/>
          <w:sz w:val="32"/>
          <w:szCs w:val="32"/>
          <w:lang w:val="en-US" w:eastAsia="zh-CN"/>
        </w:rPr>
      </w:pP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bCs w:val="0"/>
          <w:color w:val="auto"/>
          <w:sz w:val="32"/>
          <w:szCs w:val="32"/>
          <w:lang w:val="en-US" w:eastAsia="zh-CN"/>
        </w:rPr>
        <w:t>构建现代加工流通体系</w:t>
      </w:r>
      <w:r>
        <w:rPr>
          <w:rFonts w:hint="eastAsia" w:ascii="仿宋_GB2312" w:hAnsi="仿宋_GB2312" w:eastAsia="仿宋_GB2312" w:cs="仿宋_GB2312"/>
          <w:b/>
          <w:bCs w:val="0"/>
          <w:color w:val="auto"/>
          <w:sz w:val="32"/>
          <w:lang w:eastAsia="zh-CN"/>
        </w:rPr>
        <w:t>。</w:t>
      </w:r>
      <w:r>
        <w:rPr>
          <w:rFonts w:hint="eastAsia" w:ascii="仿宋_GB2312" w:hAnsi="仿宋_GB2312" w:eastAsia="仿宋_GB2312" w:cs="仿宋_GB2312"/>
          <w:color w:val="auto"/>
          <w:spacing w:val="0"/>
          <w:position w:val="0"/>
          <w:sz w:val="32"/>
          <w:szCs w:val="32"/>
          <w:shd w:val="clear" w:color="060000" w:fill="auto"/>
          <w:lang w:eastAsia="zh-CN"/>
        </w:rPr>
        <w:t>积极引进</w:t>
      </w:r>
      <w:r>
        <w:rPr>
          <w:rFonts w:hint="eastAsia" w:ascii="仿宋_GB2312" w:hAnsi="仿宋_GB2312" w:eastAsia="仿宋_GB2312" w:cs="仿宋_GB2312"/>
          <w:color w:val="auto"/>
          <w:spacing w:val="0"/>
          <w:position w:val="0"/>
          <w:sz w:val="32"/>
          <w:szCs w:val="32"/>
          <w:shd w:val="clear" w:color="060000" w:fill="auto"/>
        </w:rPr>
        <w:t>集冷鲜分割、品牌包装、产品营销为一体的羊肉精深加工龙头企业</w:t>
      </w:r>
      <w:r>
        <w:rPr>
          <w:rFonts w:hint="eastAsia" w:ascii="仿宋_GB2312" w:hAnsi="仿宋_GB2312" w:eastAsia="仿宋_GB2312" w:cs="仿宋_GB2312"/>
          <w:color w:val="auto"/>
          <w:spacing w:val="0"/>
          <w:position w:val="0"/>
          <w:sz w:val="32"/>
          <w:szCs w:val="32"/>
          <w:shd w:val="clear" w:color="060000" w:fill="auto"/>
          <w:lang w:eastAsia="zh-CN"/>
        </w:rPr>
        <w:t>，培育壮大以农畜产品屠宰加工为主的牧之源等本土企业，</w:t>
      </w:r>
      <w:r>
        <w:rPr>
          <w:rFonts w:hint="eastAsia" w:ascii="仿宋_GB2312" w:hAnsi="宋体" w:eastAsia="仿宋_GB2312" w:cs="Arial"/>
          <w:bCs/>
          <w:color w:val="auto"/>
          <w:kern w:val="36"/>
          <w:sz w:val="32"/>
          <w:szCs w:val="32"/>
          <w:lang w:val="en-US" w:eastAsia="zh-CN"/>
        </w:rPr>
        <w:t>建立覆盖小散屠宰点的羊肉冷链物流配送体系。争取</w:t>
      </w:r>
      <w:r>
        <w:rPr>
          <w:rFonts w:hint="eastAsia" w:ascii="仿宋_GB2312" w:hAnsi="仿宋_GB2312" w:eastAsia="仿宋_GB2312" w:cs="仿宋_GB2312"/>
          <w:b w:val="0"/>
          <w:bCs/>
          <w:color w:val="auto"/>
          <w:sz w:val="32"/>
          <w:szCs w:val="32"/>
          <w:lang w:val="en-US" w:eastAsia="zh-CN"/>
        </w:rPr>
        <w:t>自治区产业园创建资金和绿色农畜产品生产发展资金，</w:t>
      </w:r>
      <w:r>
        <w:rPr>
          <w:rFonts w:hint="eastAsia" w:ascii="仿宋_GB2312" w:hAnsi="宋体" w:eastAsia="仿宋_GB2312" w:cs="Arial"/>
          <w:bCs/>
          <w:color w:val="auto"/>
          <w:kern w:val="36"/>
          <w:sz w:val="32"/>
          <w:szCs w:val="32"/>
          <w:lang w:val="en-US" w:eastAsia="zh-CN"/>
        </w:rPr>
        <w:t>重点加强大型冷藏保鲜仓储设施建设，</w:t>
      </w:r>
      <w:r>
        <w:rPr>
          <w:rFonts w:hint="eastAsia" w:ascii="仿宋_GB2312" w:hAnsi="仿宋_GB2312" w:eastAsia="仿宋_GB2312" w:cs="仿宋_GB2312"/>
          <w:color w:val="auto"/>
          <w:sz w:val="32"/>
          <w:szCs w:val="32"/>
          <w:lang w:val="en-US" w:eastAsia="zh-CN"/>
        </w:rPr>
        <w:t>配备</w:t>
      </w:r>
      <w:r>
        <w:rPr>
          <w:rFonts w:hint="eastAsia" w:ascii="仿宋_GB2312" w:hAnsi="仿宋_GB2312" w:eastAsia="仿宋_GB2312" w:cs="仿宋_GB2312"/>
          <w:color w:val="auto"/>
          <w:sz w:val="32"/>
          <w:szCs w:val="32"/>
          <w:lang w:val="en-US"/>
        </w:rPr>
        <w:t>现代化信息交易平台和检测设备，</w:t>
      </w:r>
      <w:r>
        <w:rPr>
          <w:rFonts w:hint="eastAsia" w:ascii="仿宋_GB2312" w:hAnsi="宋体" w:eastAsia="仿宋_GB2312" w:cs="Arial"/>
          <w:bCs/>
          <w:color w:val="auto"/>
          <w:kern w:val="36"/>
          <w:sz w:val="32"/>
          <w:szCs w:val="32"/>
          <w:lang w:val="en-US" w:eastAsia="zh-CN"/>
        </w:rPr>
        <w:t>提高肉类冷链流通率，保障肉类产品质量与安全</w:t>
      </w:r>
      <w:r>
        <w:rPr>
          <w:rFonts w:hint="eastAsia" w:ascii="仿宋_GB2312" w:hAnsi="宋体" w:eastAsia="仿宋_GB2312" w:cs="Arial"/>
          <w:b w:val="0"/>
          <w:bCs/>
          <w:color w:val="auto"/>
          <w:kern w:val="36"/>
          <w:sz w:val="32"/>
          <w:szCs w:val="32"/>
          <w:lang w:val="en-US" w:eastAsia="zh-CN"/>
        </w:rPr>
        <w:t>。</w:t>
      </w:r>
    </w:p>
    <w:p>
      <w:pPr>
        <w:widowControl w:val="0"/>
        <w:wordWrap/>
        <w:adjustRightInd w:val="0"/>
        <w:snapToGrid/>
        <w:spacing w:before="0" w:after="0" w:line="560" w:lineRule="exact"/>
        <w:ind w:left="0" w:leftChars="0" w:right="0" w:firstLine="643" w:firstLineChars="200"/>
        <w:jc w:val="both"/>
        <w:textAlignment w:val="auto"/>
        <w:outlineLvl w:val="9"/>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eastAsia="仿宋_GB2312"/>
          <w:b/>
          <w:bCs w:val="0"/>
          <w:color w:val="auto"/>
          <w:sz w:val="32"/>
          <w:szCs w:val="32"/>
          <w:lang w:val="en-US" w:eastAsia="zh-CN"/>
        </w:rPr>
        <w:t>4.创建区域公用品牌。</w:t>
      </w:r>
      <w:r>
        <w:rPr>
          <w:rFonts w:hint="eastAsia" w:ascii="仿宋_GB2312" w:eastAsia="仿宋_GB2312"/>
          <w:color w:val="auto"/>
          <w:sz w:val="32"/>
          <w:szCs w:val="32"/>
          <w:lang w:val="en-US" w:eastAsia="zh-CN"/>
        </w:rPr>
        <w:t>全力打造</w:t>
      </w:r>
      <w:r>
        <w:rPr>
          <w:rFonts w:hint="eastAsia" w:ascii="仿宋_GB2312" w:hAnsi="仿宋_GB2312" w:eastAsia="仿宋_GB2312" w:cs="仿宋_GB2312"/>
          <w:color w:val="auto"/>
          <w:spacing w:val="0"/>
          <w:sz w:val="32"/>
          <w:szCs w:val="32"/>
        </w:rPr>
        <w:t>“鄂托克”</w:t>
      </w:r>
      <w:r>
        <w:rPr>
          <w:rFonts w:hint="eastAsia" w:ascii="仿宋_GB2312" w:eastAsia="仿宋_GB2312"/>
          <w:color w:val="auto"/>
          <w:sz w:val="32"/>
          <w:szCs w:val="32"/>
          <w:lang w:val="en-US" w:eastAsia="zh-CN"/>
        </w:rPr>
        <w:t>区域公用品牌，加快</w:t>
      </w:r>
      <w:r>
        <w:rPr>
          <w:rFonts w:hint="eastAsia" w:ascii="仿宋_GB2312" w:hAnsi="仿宋_GB2312" w:eastAsia="仿宋_GB2312" w:cs="仿宋_GB2312"/>
          <w:color w:val="auto"/>
          <w:spacing w:val="0"/>
          <w:sz w:val="32"/>
          <w:szCs w:val="32"/>
          <w:lang w:eastAsia="zh-CN"/>
        </w:rPr>
        <w:t>推进</w:t>
      </w:r>
      <w:r>
        <w:rPr>
          <w:rFonts w:hint="eastAsia" w:ascii="仿宋_GB2312" w:hAnsi="仿宋_GB2312" w:eastAsia="仿宋_GB2312" w:cs="仿宋_GB2312"/>
          <w:color w:val="auto"/>
          <w:spacing w:val="0"/>
          <w:position w:val="0"/>
          <w:sz w:val="32"/>
          <w:szCs w:val="32"/>
          <w:shd w:val="clear" w:color="060000" w:fill="auto"/>
          <w:lang w:eastAsia="zh-CN"/>
        </w:rPr>
        <w:t>阿尔巴斯白绒山羊</w:t>
      </w:r>
      <w:r>
        <w:rPr>
          <w:rFonts w:hint="eastAsia" w:ascii="仿宋_GB2312" w:hAnsi="仿宋_GB2312" w:eastAsia="仿宋_GB2312" w:cs="仿宋_GB2312"/>
          <w:color w:val="auto"/>
          <w:spacing w:val="0"/>
          <w:sz w:val="32"/>
          <w:szCs w:val="32"/>
          <w:lang w:eastAsia="zh-CN"/>
        </w:rPr>
        <w:t>绒肉标准化体系建设</w:t>
      </w:r>
      <w:r>
        <w:rPr>
          <w:rFonts w:hint="eastAsia" w:ascii="仿宋_GB2312" w:hAnsi="仿宋_GB2312" w:eastAsia="仿宋_GB2312" w:cs="仿宋_GB2312"/>
          <w:color w:val="auto"/>
          <w:spacing w:val="0"/>
          <w:position w:val="0"/>
          <w:sz w:val="32"/>
          <w:szCs w:val="32"/>
          <w:shd w:val="clear" w:color="060000" w:fill="auto"/>
          <w:lang w:val="en-US" w:eastAsia="zh-CN"/>
        </w:rPr>
        <w:t>。旗级统筹安排200万元，用于</w:t>
      </w:r>
      <w:r>
        <w:rPr>
          <w:rFonts w:hint="eastAsia" w:ascii="仿宋_GB2312" w:hAnsi="仿宋_GB2312" w:eastAsia="仿宋_GB2312" w:cs="仿宋_GB2312"/>
          <w:b w:val="0"/>
          <w:bCs w:val="0"/>
          <w:color w:val="auto"/>
          <w:kern w:val="2"/>
          <w:sz w:val="32"/>
          <w:szCs w:val="32"/>
          <w:lang w:val="en-US" w:eastAsia="zh-CN" w:bidi="ar-SA"/>
        </w:rPr>
        <w:t>开展种羊评比、丰收节、品鉴会、优质羊绒拍卖和高端羊绒产品展销、媒体宣传、电商平台建立等。</w:t>
      </w:r>
    </w:p>
    <w:p>
      <w:pPr>
        <w:widowControl w:val="0"/>
        <w:wordWrap/>
        <w:adjustRightInd/>
        <w:snapToGrid/>
        <w:spacing w:line="560" w:lineRule="exact"/>
        <w:ind w:firstLine="640" w:firstLineChars="200"/>
        <w:textAlignment w:val="auto"/>
        <w:rPr>
          <w:rFonts w:hint="eastAsia" w:ascii="黑体" w:hAnsi="黑体" w:eastAsia="黑体" w:cs="黑体"/>
          <w:bCs/>
          <w:color w:val="auto"/>
          <w:kern w:val="36"/>
          <w:sz w:val="32"/>
          <w:szCs w:val="32"/>
          <w:lang w:eastAsia="zh-CN"/>
        </w:rPr>
      </w:pPr>
      <w:r>
        <w:rPr>
          <w:rFonts w:hint="eastAsia" w:ascii="黑体" w:hAnsi="黑体" w:eastAsia="黑体" w:cs="黑体"/>
          <w:bCs/>
          <w:color w:val="auto"/>
          <w:kern w:val="36"/>
          <w:sz w:val="32"/>
          <w:szCs w:val="32"/>
          <w:lang w:eastAsia="zh-CN"/>
        </w:rPr>
        <w:t>四、保障措施</w:t>
      </w:r>
    </w:p>
    <w:p>
      <w:pPr>
        <w:widowControl w:val="0"/>
        <w:wordWrap/>
        <w:adjustRightInd/>
        <w:snapToGrid/>
        <w:spacing w:line="560" w:lineRule="exact"/>
        <w:ind w:firstLine="640"/>
        <w:textAlignment w:val="auto"/>
        <w:rPr>
          <w:rFonts w:hint="eastAsia" w:ascii="仿宋_GB2312" w:hAnsi="宋体" w:eastAsia="仿宋_GB2312" w:cs="Arial"/>
          <w:bCs/>
          <w:color w:val="000000"/>
          <w:kern w:val="36"/>
          <w:sz w:val="32"/>
          <w:szCs w:val="32"/>
          <w:lang w:eastAsia="zh-CN"/>
        </w:rPr>
      </w:pPr>
      <w:r>
        <w:rPr>
          <w:rFonts w:hint="eastAsia" w:ascii="楷体_GB2312" w:hAnsi="楷体_GB2312" w:eastAsia="楷体_GB2312" w:cs="楷体_GB2312"/>
          <w:b w:val="0"/>
          <w:bCs/>
          <w:color w:val="auto"/>
          <w:kern w:val="36"/>
          <w:sz w:val="32"/>
          <w:szCs w:val="32"/>
          <w:lang w:eastAsia="zh-CN"/>
        </w:rPr>
        <w:t>(一)加强工作调度。</w:t>
      </w:r>
      <w:r>
        <w:rPr>
          <w:rFonts w:hint="eastAsia" w:ascii="仿宋_GB2312" w:eastAsia="仿宋_GB2312"/>
          <w:color w:val="000000"/>
          <w:sz w:val="32"/>
          <w:szCs w:val="32"/>
          <w:lang w:eastAsia="zh-CN"/>
        </w:rPr>
        <w:t>坚持旗农牧、财政、水利、林草等部门组成的联席会议制度，加强统筹调度、研判分析，及时研究解决出现的困难和问题。</w:t>
      </w:r>
      <w:r>
        <w:rPr>
          <w:rFonts w:hint="eastAsia" w:ascii="仿宋_GB2312" w:hAnsi="仿宋" w:eastAsia="仿宋_GB2312" w:cs="黑体"/>
          <w:color w:val="000000"/>
          <w:kern w:val="2"/>
          <w:sz w:val="32"/>
          <w:szCs w:val="32"/>
          <w:lang w:val="en-US" w:eastAsia="zh-CN" w:bidi="ar-SA"/>
        </w:rPr>
        <w:t>各苏木镇、各部门要切实履行主体责任，</w:t>
      </w:r>
      <w:r>
        <w:rPr>
          <w:rFonts w:hint="eastAsia" w:ascii="仿宋_GB2312" w:hAnsi="仿宋_GB2312" w:eastAsia="仿宋_GB2312" w:cs="仿宋_GB2312"/>
          <w:color w:val="000000"/>
          <w:sz w:val="32"/>
          <w:szCs w:val="32"/>
          <w:lang w:val="en-US" w:eastAsia="zh-CN"/>
        </w:rPr>
        <w:t>协调配合形成</w:t>
      </w:r>
      <w:r>
        <w:rPr>
          <w:rFonts w:hint="eastAsia" w:ascii="仿宋_GB2312" w:hAnsi="宋体" w:eastAsia="仿宋_GB2312" w:cs="Arial"/>
          <w:bCs/>
          <w:color w:val="000000"/>
          <w:kern w:val="36"/>
          <w:sz w:val="32"/>
          <w:szCs w:val="32"/>
          <w:lang w:eastAsia="zh-CN"/>
        </w:rPr>
        <w:t>联动机制，</w:t>
      </w:r>
      <w:r>
        <w:rPr>
          <w:rFonts w:hint="eastAsia" w:ascii="仿宋_GB2312" w:hAnsi="宋体" w:eastAsia="仿宋_GB2312" w:cs="Arial"/>
          <w:bCs/>
          <w:color w:val="000000"/>
          <w:kern w:val="36"/>
          <w:sz w:val="32"/>
          <w:szCs w:val="32"/>
          <w:lang w:val="en-US" w:eastAsia="zh-CN"/>
        </w:rPr>
        <w:t>将</w:t>
      </w:r>
      <w:r>
        <w:rPr>
          <w:rFonts w:hint="eastAsia" w:ascii="仿宋_GB2312" w:hAnsi="宋体" w:eastAsia="仿宋_GB2312" w:cs="Arial"/>
          <w:bCs/>
          <w:color w:val="000000"/>
          <w:kern w:val="36"/>
          <w:sz w:val="32"/>
          <w:szCs w:val="32"/>
          <w:lang w:eastAsia="zh-CN"/>
        </w:rPr>
        <w:t>推动绒山羊组织化、规模化发展以及产业转型升级、高质量发展作为实施乡村振兴战略的重要任务，</w:t>
      </w:r>
      <w:r>
        <w:rPr>
          <w:rFonts w:hint="eastAsia" w:ascii="仿宋_GB2312" w:hAnsi="仿宋" w:eastAsia="仿宋_GB2312" w:cs="黑体"/>
          <w:color w:val="000000"/>
          <w:kern w:val="2"/>
          <w:sz w:val="32"/>
          <w:szCs w:val="32"/>
          <w:lang w:val="en-US" w:eastAsia="zh-CN" w:bidi="ar-SA"/>
        </w:rPr>
        <w:t>建立工作推进清单，</w:t>
      </w:r>
      <w:r>
        <w:rPr>
          <w:rFonts w:hint="eastAsia" w:ascii="仿宋_GB2312" w:eastAsia="仿宋_GB2312"/>
          <w:color w:val="000000"/>
          <w:sz w:val="32"/>
          <w:szCs w:val="32"/>
          <w:lang w:eastAsia="zh-CN"/>
        </w:rPr>
        <w:t>确保各项工作落实到位</w:t>
      </w:r>
      <w:r>
        <w:rPr>
          <w:rFonts w:hint="eastAsia" w:ascii="仿宋_GB2312" w:hAnsi="仿宋" w:eastAsia="仿宋_GB2312" w:cs="黑体"/>
          <w:color w:val="000000"/>
          <w:kern w:val="2"/>
          <w:sz w:val="32"/>
          <w:szCs w:val="32"/>
          <w:lang w:val="en-US" w:eastAsia="zh-CN" w:bidi="ar-SA"/>
        </w:rPr>
        <w:t>。</w:t>
      </w:r>
    </w:p>
    <w:p>
      <w:pPr>
        <w:widowControl w:val="0"/>
        <w:wordWrap/>
        <w:adjustRightInd/>
        <w:snapToGrid/>
        <w:spacing w:line="560" w:lineRule="exact"/>
        <w:ind w:firstLine="640"/>
        <w:textAlignment w:val="auto"/>
        <w:rPr>
          <w:rFonts w:hint="eastAsia" w:ascii="仿宋_GB2312" w:hAnsi="宋体" w:eastAsia="仿宋_GB2312" w:cs="Arial"/>
          <w:bCs/>
          <w:color w:val="auto"/>
          <w:kern w:val="36"/>
          <w:sz w:val="32"/>
          <w:szCs w:val="32"/>
          <w:lang w:eastAsia="zh-CN"/>
        </w:rPr>
      </w:pPr>
      <w:r>
        <w:rPr>
          <w:rFonts w:hint="eastAsia" w:ascii="楷体_GB2312" w:hAnsi="楷体_GB2312" w:eastAsia="楷体_GB2312" w:cs="楷体_GB2312"/>
          <w:b w:val="0"/>
          <w:bCs/>
          <w:color w:val="auto"/>
          <w:kern w:val="36"/>
          <w:sz w:val="32"/>
          <w:szCs w:val="32"/>
          <w:lang w:eastAsia="zh-CN"/>
        </w:rPr>
        <w:t>（二）加大政策扶持。</w:t>
      </w:r>
      <w:r>
        <w:rPr>
          <w:rFonts w:hint="eastAsia" w:ascii="仿宋_GB2312" w:hAnsi="宋体" w:eastAsia="仿宋_GB2312" w:cs="Arial"/>
          <w:bCs/>
          <w:color w:val="auto"/>
          <w:kern w:val="36"/>
          <w:sz w:val="32"/>
          <w:szCs w:val="32"/>
          <w:lang w:val="en-US" w:eastAsia="zh-CN"/>
        </w:rPr>
        <w:t>旗财政局、发改委、农牧局要</w:t>
      </w:r>
      <w:r>
        <w:rPr>
          <w:rFonts w:hint="eastAsia" w:ascii="仿宋_GB2312" w:hAnsi="宋体" w:eastAsia="仿宋_GB2312" w:cs="Arial"/>
          <w:bCs/>
          <w:color w:val="auto"/>
          <w:kern w:val="36"/>
          <w:sz w:val="32"/>
          <w:szCs w:val="32"/>
          <w:lang w:eastAsia="zh-CN"/>
        </w:rPr>
        <w:t>统筹中央、自治区、市级下达的涉农涉牧资金，采取财政奖补等方式，重点支持优势产业和特色产业发展、种质资源保护利用工作，并充分发挥财政杠杆撬动作用，积极引导金融资本和社会资本投向绒山羊产业，联合金融机构通过信贷担保、贴息、保险等方式，加大对绒山羊产业的支持力度。</w:t>
      </w:r>
    </w:p>
    <w:p>
      <w:pPr>
        <w:pStyle w:val="5"/>
        <w:widowControl w:val="0"/>
        <w:numPr>
          <w:numId w:val="0"/>
        </w:numPr>
        <w:wordWrap/>
        <w:adjustRightInd/>
        <w:snapToGrid/>
        <w:spacing w:line="560" w:lineRule="exact"/>
        <w:ind w:firstLine="640" w:firstLineChars="200"/>
        <w:textAlignment w:val="auto"/>
        <w:outlineLvl w:val="0"/>
        <w:rPr>
          <w:rFonts w:hint="eastAsia" w:ascii="仿宋_GB2312" w:hAnsi="宋体" w:eastAsia="仿宋_GB2312" w:cs="Arial"/>
          <w:b w:val="0"/>
          <w:bCs w:val="0"/>
          <w:color w:val="auto"/>
          <w:kern w:val="36"/>
          <w:sz w:val="32"/>
          <w:szCs w:val="32"/>
          <w:u w:val="none" w:color="auto"/>
          <w:lang w:eastAsia="zh-CN"/>
        </w:rPr>
      </w:pPr>
      <w:r>
        <w:rPr>
          <w:rFonts w:hint="eastAsia" w:ascii="楷体_GB2312" w:hAnsi="楷体_GB2312" w:eastAsia="楷体_GB2312" w:cs="楷体_GB2312"/>
          <w:b w:val="0"/>
          <w:bCs w:val="0"/>
          <w:color w:val="auto"/>
          <w:sz w:val="32"/>
          <w:szCs w:val="32"/>
          <w:lang w:val="en-US" w:eastAsia="zh-CN"/>
        </w:rPr>
        <w:t>（三）加强资金管理。</w:t>
      </w:r>
      <w:r>
        <w:rPr>
          <w:rFonts w:hint="eastAsia" w:ascii="仿宋_GB2312" w:hAnsi="仿宋_GB2312" w:eastAsia="仿宋_GB2312" w:cs="仿宋_GB2312"/>
          <w:b w:val="0"/>
          <w:bCs w:val="0"/>
          <w:color w:val="auto"/>
          <w:sz w:val="32"/>
          <w:szCs w:val="32"/>
          <w:lang w:val="en-US" w:eastAsia="zh-CN"/>
        </w:rPr>
        <w:t>坚持结果导向，把握过程管理，执行考核制度，规范补贴程序，按照“精准扶持”原则，对尚未达到条件的扶持对象，一律不予发放扶持资金。每个</w:t>
      </w:r>
      <w:r>
        <w:rPr>
          <w:rFonts w:hint="default"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val="en-US" w:eastAsia="zh-CN"/>
        </w:rPr>
        <w:t>农牧</w:t>
      </w:r>
      <w:r>
        <w:rPr>
          <w:rFonts w:hint="default" w:ascii="仿宋_GB2312" w:hAnsi="仿宋_GB2312" w:eastAsia="仿宋_GB2312" w:cs="仿宋_GB2312"/>
          <w:b w:val="0"/>
          <w:bCs w:val="0"/>
          <w:color w:val="auto"/>
          <w:sz w:val="32"/>
          <w:szCs w:val="32"/>
          <w:lang w:val="en-US" w:eastAsia="zh-CN"/>
        </w:rPr>
        <w:t>户、合作社、企业）只</w:t>
      </w:r>
      <w:r>
        <w:rPr>
          <w:rFonts w:hint="eastAsia" w:ascii="仿宋_GB2312" w:hAnsi="仿宋_GB2312" w:eastAsia="仿宋_GB2312" w:cs="仿宋_GB2312"/>
          <w:b w:val="0"/>
          <w:bCs w:val="0"/>
          <w:color w:val="auto"/>
          <w:sz w:val="32"/>
          <w:szCs w:val="32"/>
          <w:lang w:val="en-US" w:eastAsia="zh-CN"/>
        </w:rPr>
        <w:t>可</w:t>
      </w:r>
      <w:r>
        <w:rPr>
          <w:rFonts w:hint="default" w:ascii="仿宋_GB2312" w:hAnsi="仿宋_GB2312" w:eastAsia="仿宋_GB2312" w:cs="仿宋_GB2312"/>
          <w:b w:val="0"/>
          <w:bCs w:val="0"/>
          <w:color w:val="auto"/>
          <w:sz w:val="32"/>
          <w:szCs w:val="32"/>
          <w:lang w:val="en-US" w:eastAsia="zh-CN"/>
        </w:rPr>
        <w:t>享受其中一</w:t>
      </w:r>
      <w:r>
        <w:rPr>
          <w:rFonts w:hint="eastAsia" w:ascii="仿宋_GB2312" w:hAnsi="仿宋_GB2312" w:eastAsia="仿宋_GB2312" w:cs="仿宋_GB2312"/>
          <w:b w:val="0"/>
          <w:bCs w:val="0"/>
          <w:color w:val="auto"/>
          <w:sz w:val="32"/>
          <w:szCs w:val="32"/>
          <w:lang w:val="en-US" w:eastAsia="zh-CN"/>
        </w:rPr>
        <w:t>项</w:t>
      </w:r>
      <w:r>
        <w:rPr>
          <w:rFonts w:hint="default" w:ascii="仿宋_GB2312" w:hAnsi="仿宋_GB2312" w:eastAsia="仿宋_GB2312" w:cs="仿宋_GB2312"/>
          <w:b w:val="0"/>
          <w:bCs w:val="0"/>
          <w:color w:val="auto"/>
          <w:sz w:val="32"/>
          <w:szCs w:val="32"/>
          <w:lang w:val="en-US" w:eastAsia="zh-CN"/>
        </w:rPr>
        <w:t>扶持奖励政策</w:t>
      </w:r>
      <w:r>
        <w:rPr>
          <w:rFonts w:hint="eastAsia" w:ascii="仿宋_GB2312" w:hAnsi="仿宋_GB2312" w:eastAsia="仿宋_GB2312" w:cs="仿宋_GB2312"/>
          <w:b w:val="0"/>
          <w:bCs w:val="0"/>
          <w:color w:val="auto"/>
          <w:sz w:val="32"/>
          <w:szCs w:val="32"/>
          <w:lang w:val="en-US" w:eastAsia="zh-CN"/>
        </w:rPr>
        <w:t>，不得重复申报</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000000"/>
          <w:kern w:val="2"/>
          <w:sz w:val="32"/>
          <w:szCs w:val="32"/>
          <w:lang w:val="en-US" w:eastAsia="zh-CN" w:bidi="ar-SA"/>
        </w:rPr>
        <w:t>如因客观或其他因素导致部分项目当年无法完成，统筹安排其对应的产业发展结余资金，在支持本产业发展范围内调剂使用。</w:t>
      </w:r>
    </w:p>
    <w:p>
      <w:pPr>
        <w:widowControl w:val="0"/>
        <w:wordWrap/>
        <w:adjustRightInd/>
        <w:snapToGrid/>
        <w:spacing w:line="560" w:lineRule="exact"/>
        <w:ind w:firstLine="658"/>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楷体_GB2312" w:hAnsi="楷体_GB2312" w:eastAsia="楷体_GB2312" w:cs="楷体_GB2312"/>
          <w:b w:val="0"/>
          <w:bCs/>
          <w:color w:val="auto"/>
          <w:kern w:val="36"/>
          <w:sz w:val="32"/>
          <w:szCs w:val="32"/>
          <w:lang w:eastAsia="zh-CN"/>
        </w:rPr>
        <w:t>(四)强化科技支撑。</w:t>
      </w:r>
      <w:r>
        <w:rPr>
          <w:rFonts w:hint="eastAsia" w:ascii="仿宋_GB2312" w:eastAsia="仿宋_GB2312"/>
          <w:color w:val="auto"/>
          <w:sz w:val="32"/>
          <w:szCs w:val="32"/>
        </w:rPr>
        <w:t>围绕推进乡村人才振兴，</w:t>
      </w:r>
      <w:r>
        <w:rPr>
          <w:rFonts w:hint="eastAsia" w:ascii="仿宋_GB2312" w:hAnsi="微软雅黑" w:eastAsia="仿宋_GB2312"/>
          <w:color w:val="auto"/>
          <w:sz w:val="32"/>
          <w:szCs w:val="32"/>
        </w:rPr>
        <w:t>优化产业从业人员结构，</w:t>
      </w:r>
      <w:r>
        <w:rPr>
          <w:rFonts w:hint="eastAsia" w:ascii="仿宋_GB2312" w:hAnsi="黑体" w:eastAsia="仿宋_GB2312"/>
          <w:color w:val="auto"/>
          <w:sz w:val="32"/>
          <w:szCs w:val="32"/>
        </w:rPr>
        <w:t>加大乡土人才培育力度</w:t>
      </w:r>
      <w:r>
        <w:rPr>
          <w:rFonts w:hint="eastAsia" w:ascii="仿宋_GB2312" w:hAnsi="微软雅黑" w:eastAsia="仿宋_GB2312" w:cs="宋体"/>
          <w:color w:val="auto"/>
          <w:kern w:val="0"/>
          <w:sz w:val="32"/>
          <w:szCs w:val="32"/>
        </w:rPr>
        <w:t>。</w:t>
      </w:r>
      <w:r>
        <w:rPr>
          <w:rFonts w:hint="eastAsia" w:ascii="仿宋_GB2312" w:hAnsi="仿宋" w:eastAsia="仿宋_GB2312" w:cs="黑体"/>
          <w:color w:val="auto"/>
          <w:sz w:val="32"/>
          <w:szCs w:val="32"/>
        </w:rPr>
        <w:t>加强基层</w:t>
      </w:r>
      <w:r>
        <w:rPr>
          <w:rFonts w:hint="eastAsia" w:ascii="仿宋_GB2312" w:hAnsi="仿宋" w:eastAsia="仿宋_GB2312" w:cs="黑体"/>
          <w:color w:val="auto"/>
          <w:sz w:val="32"/>
          <w:szCs w:val="32"/>
          <w:lang w:eastAsia="zh-CN"/>
        </w:rPr>
        <w:t>农牧</w:t>
      </w:r>
      <w:r>
        <w:rPr>
          <w:rFonts w:hint="eastAsia" w:ascii="仿宋_GB2312" w:hAnsi="仿宋" w:eastAsia="仿宋_GB2312" w:cs="黑体"/>
          <w:color w:val="auto"/>
          <w:sz w:val="32"/>
          <w:szCs w:val="32"/>
        </w:rPr>
        <w:t>技术推广体系建设，开展技能服务型人才培</w:t>
      </w:r>
      <w:r>
        <w:rPr>
          <w:rFonts w:hint="eastAsia" w:ascii="仿宋_GB2312" w:hAnsi="仿宋" w:eastAsia="仿宋_GB2312" w:cs="黑体"/>
          <w:color w:val="auto"/>
          <w:sz w:val="32"/>
          <w:szCs w:val="32"/>
          <w:lang w:eastAsia="zh-CN"/>
        </w:rPr>
        <w:t>养</w:t>
      </w:r>
      <w:r>
        <w:rPr>
          <w:rFonts w:hint="eastAsia" w:ascii="仿宋_GB2312" w:hAnsi="仿宋" w:eastAsia="仿宋_GB2312" w:cs="黑体"/>
          <w:color w:val="auto"/>
          <w:sz w:val="32"/>
          <w:szCs w:val="32"/>
        </w:rPr>
        <w:t>，提高基层人员业务水平。充分</w:t>
      </w:r>
      <w:r>
        <w:rPr>
          <w:rFonts w:hint="eastAsia" w:ascii="仿宋_GB2312" w:hAnsi="仿宋" w:eastAsia="仿宋_GB2312" w:cs="黑体"/>
          <w:color w:val="auto"/>
          <w:sz w:val="32"/>
          <w:szCs w:val="32"/>
          <w:lang w:eastAsia="zh-CN"/>
        </w:rPr>
        <w:t>引进</w:t>
      </w:r>
      <w:r>
        <w:rPr>
          <w:rFonts w:hint="eastAsia" w:ascii="仿宋_GB2312" w:hAnsi="仿宋" w:eastAsia="仿宋_GB2312" w:cs="黑体"/>
          <w:color w:val="auto"/>
          <w:sz w:val="32"/>
          <w:szCs w:val="32"/>
        </w:rPr>
        <w:t>技术力量，加强良种繁育、标准化规模养殖、重大动物疫病防控、优质饲草料种植与加工等核心技术研发与应用，全面提升产业整体竞争力。</w:t>
      </w: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鄂托克旗2021年阿尔巴斯白绒山羊产业高质量发展</w:t>
      </w:r>
    </w:p>
    <w:p>
      <w:pPr>
        <w:pStyle w:val="5"/>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资金概算表</w:t>
      </w:r>
    </w:p>
    <w:p>
      <w:pPr>
        <w:pStyle w:val="5"/>
        <w:widowControl w:val="0"/>
        <w:wordWrap/>
        <w:adjustRightInd/>
        <w:snapToGrid/>
        <w:spacing w:before="0" w:after="0" w:line="560" w:lineRule="exact"/>
        <w:ind w:left="0" w:leftChars="0" w:right="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lang w:val="en-US" w:eastAsia="zh-CN"/>
        </w:rPr>
        <w:t xml:space="preserve">单位：只、个、户、处、群、吨、万元  </w:t>
      </w:r>
    </w:p>
    <w:tbl>
      <w:tblPr>
        <w:tblW w:w="91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55"/>
        <w:gridCol w:w="915"/>
        <w:gridCol w:w="1560"/>
        <w:gridCol w:w="1128"/>
        <w:gridCol w:w="1067"/>
        <w:gridCol w:w="1316"/>
        <w:gridCol w:w="1246"/>
        <w:gridCol w:w="1320"/>
      </w:tblGrid>
      <w:tr>
        <w:trPr>
          <w:trHeight w:val="435"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序号</w:t>
            </w:r>
          </w:p>
        </w:tc>
        <w:tc>
          <w:tcPr>
            <w:tcW w:w="24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项  目</w:t>
            </w:r>
          </w:p>
        </w:tc>
        <w:tc>
          <w:tcPr>
            <w:tcW w:w="6077" w:type="dxa"/>
            <w:gridSpan w:val="5"/>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2021年建设分解</w:t>
            </w:r>
          </w:p>
        </w:tc>
      </w:tr>
      <w:tr>
        <w:trPr>
          <w:trHeight w:val="480"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b/>
                <w:bCs/>
                <w:color w:val="auto"/>
                <w:sz w:val="24"/>
              </w:rPr>
            </w:pPr>
          </w:p>
        </w:tc>
        <w:tc>
          <w:tcPr>
            <w:tcW w:w="24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b/>
                <w:bCs/>
                <w:color w:val="auto"/>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建设规模</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补贴标准</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中央、自治区级补贴资金</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市级补贴资金</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旗级补贴资金</w:t>
            </w:r>
          </w:p>
        </w:tc>
      </w:tr>
      <w:tr>
        <w:trPr>
          <w:trHeight w:val="675"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提升现代种业工程</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绒山羊</w:t>
            </w:r>
            <w:r>
              <w:rPr>
                <w:rFonts w:hint="eastAsia" w:ascii="宋体" w:hAnsi="宋体"/>
                <w:b w:val="0"/>
                <w:i w:val="0"/>
                <w:color w:val="auto"/>
                <w:sz w:val="20"/>
                <w:u w:val="none"/>
                <w:lang w:eastAsia="zh-CN"/>
              </w:rPr>
              <w:t>种质资</w:t>
            </w:r>
            <w:r>
              <w:rPr>
                <w:rFonts w:hint="default" w:ascii="宋体" w:hAnsi="宋体" w:eastAsia="宋体"/>
                <w:b w:val="0"/>
                <w:i w:val="0"/>
                <w:color w:val="auto"/>
                <w:sz w:val="20"/>
                <w:u w:val="none"/>
                <w:lang w:eastAsia="zh-CN"/>
              </w:rPr>
              <w:t>源保护</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100万</w:t>
            </w:r>
          </w:p>
        </w:tc>
      </w:tr>
      <w:tr>
        <w:trPr>
          <w:trHeight w:val="575"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color w:val="auto"/>
                <w:sz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优质种公羊补贴</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w:t>
            </w:r>
            <w:r>
              <w:rPr>
                <w:rFonts w:hint="eastAsia" w:ascii="宋体" w:hAnsi="宋体"/>
                <w:b w:val="0"/>
                <w:i w:val="0"/>
                <w:color w:val="auto"/>
                <w:sz w:val="20"/>
                <w:u w:val="none"/>
                <w:lang w:val="en-US" w:eastAsia="zh-CN"/>
              </w:rPr>
              <w:t>000</w:t>
            </w:r>
            <w:r>
              <w:rPr>
                <w:rFonts w:hint="default" w:ascii="宋体" w:hAnsi="宋体" w:eastAsia="宋体"/>
                <w:b w:val="0"/>
                <w:i w:val="0"/>
                <w:color w:val="auto"/>
                <w:sz w:val="20"/>
                <w:u w:val="none"/>
                <w:lang w:eastAsia="zh-CN"/>
              </w:rPr>
              <w:t>只</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val="en-US" w:eastAsia="zh-CN"/>
              </w:rPr>
              <w:t>160万</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b w:val="0"/>
                <w:i w:val="0"/>
                <w:color w:val="auto"/>
                <w:sz w:val="20"/>
                <w:u w:val="none"/>
                <w:lang w:val="en-US" w:eastAsia="zh-CN"/>
              </w:rPr>
              <w:t>-</w:t>
            </w:r>
          </w:p>
        </w:tc>
      </w:tr>
      <w:tr>
        <w:trPr>
          <w:trHeight w:val="480"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color w:val="auto"/>
                <w:sz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种羊生产性能</w:t>
            </w:r>
            <w:r>
              <w:rPr>
                <w:rFonts w:hint="eastAsia" w:ascii="宋体" w:hAnsi="宋体" w:eastAsia="宋体"/>
                <w:b w:val="0"/>
                <w:i w:val="0"/>
                <w:color w:val="auto"/>
                <w:sz w:val="20"/>
                <w:u w:val="none"/>
                <w:lang w:val="en-US" w:eastAsia="zh-CN"/>
              </w:rPr>
              <w:t xml:space="preserve">  </w:t>
            </w:r>
            <w:r>
              <w:rPr>
                <w:rFonts w:hint="default" w:ascii="宋体" w:hAnsi="宋体" w:eastAsia="宋体"/>
                <w:b w:val="0"/>
                <w:i w:val="0"/>
                <w:color w:val="auto"/>
                <w:sz w:val="20"/>
                <w:u w:val="none"/>
                <w:lang w:eastAsia="zh-CN"/>
              </w:rPr>
              <w:t>测定</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5万只</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30元/只</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eastAsia="宋体"/>
                <w:b w:val="0"/>
                <w:i w:val="0"/>
                <w:color w:val="auto"/>
                <w:sz w:val="20"/>
                <w:u w:val="none"/>
                <w:lang w:val="en-US" w:eastAsia="zh-CN"/>
              </w:rPr>
              <w:t>120万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eastAsia="宋体"/>
                <w:b w:val="0"/>
                <w:i w:val="0"/>
                <w:color w:val="auto"/>
                <w:sz w:val="20"/>
                <w:u w:val="none"/>
                <w:lang w:val="en-US" w:eastAsia="zh-CN"/>
              </w:rPr>
              <w:t>30万</w:t>
            </w:r>
          </w:p>
        </w:tc>
      </w:tr>
      <w:tr>
        <w:trPr>
          <w:trHeight w:val="503"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color w:val="auto"/>
                <w:sz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组建</w:t>
            </w:r>
            <w:r>
              <w:rPr>
                <w:rFonts w:hint="eastAsia" w:ascii="宋体" w:hAnsi="宋体" w:eastAsia="宋体"/>
                <w:b w:val="0"/>
                <w:i w:val="0"/>
                <w:color w:val="auto"/>
                <w:sz w:val="20"/>
                <w:u w:val="none"/>
                <w:lang w:eastAsia="zh-CN"/>
              </w:rPr>
              <w:t>超细</w:t>
            </w:r>
            <w:r>
              <w:rPr>
                <w:rFonts w:hint="default" w:ascii="宋体" w:hAnsi="宋体" w:eastAsia="宋体"/>
                <w:b w:val="0"/>
                <w:i w:val="0"/>
                <w:color w:val="auto"/>
                <w:sz w:val="20"/>
                <w:u w:val="none"/>
                <w:lang w:eastAsia="zh-CN"/>
              </w:rPr>
              <w:t>核心群</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2</w:t>
            </w:r>
            <w:r>
              <w:rPr>
                <w:rFonts w:hint="default" w:ascii="宋体" w:hAnsi="宋体" w:eastAsia="宋体"/>
                <w:b w:val="0"/>
                <w:i w:val="0"/>
                <w:color w:val="auto"/>
                <w:sz w:val="20"/>
                <w:u w:val="none"/>
                <w:lang w:eastAsia="zh-CN"/>
              </w:rPr>
              <w:t>0群</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 xml:space="preserve"> </w:t>
            </w:r>
            <w:r>
              <w:rPr>
                <w:rFonts w:hint="default" w:ascii="宋体" w:hAnsi="宋体" w:eastAsia="宋体"/>
                <w:b w:val="0"/>
                <w:i w:val="0"/>
                <w:color w:val="auto"/>
                <w:sz w:val="20"/>
                <w:u w:val="none"/>
                <w:lang w:eastAsia="zh-CN"/>
              </w:rPr>
              <w:t>5万元/群</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100万</w:t>
            </w:r>
          </w:p>
        </w:tc>
      </w:tr>
      <w:tr>
        <w:trPr>
          <w:trHeight w:val="480"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2</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eastAsia="zh-CN"/>
              </w:rPr>
              <w:t>规模化</w:t>
            </w:r>
            <w:r>
              <w:rPr>
                <w:rFonts w:hint="eastAsia" w:ascii="宋体" w:hAnsi="宋体" w:eastAsia="宋体"/>
                <w:b w:val="0"/>
                <w:i w:val="0"/>
                <w:color w:val="auto"/>
                <w:sz w:val="20"/>
                <w:u w:val="none"/>
                <w:lang w:val="en-US" w:eastAsia="zh-CN"/>
              </w:rPr>
              <w:t xml:space="preserve"> </w:t>
            </w:r>
            <w:r>
              <w:rPr>
                <w:rFonts w:hint="eastAsia" w:ascii="宋体" w:hAnsi="宋体" w:eastAsia="宋体"/>
                <w:b w:val="0"/>
                <w:i w:val="0"/>
                <w:color w:val="auto"/>
                <w:sz w:val="20"/>
                <w:u w:val="none"/>
                <w:lang w:eastAsia="zh-CN"/>
              </w:rPr>
              <w:t>生产</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 xml:space="preserve"> </w:t>
            </w:r>
            <w:r>
              <w:rPr>
                <w:rFonts w:hint="eastAsia" w:ascii="宋体" w:hAnsi="宋体" w:eastAsia="宋体"/>
                <w:b w:val="0"/>
                <w:i w:val="0"/>
                <w:color w:val="auto"/>
                <w:sz w:val="20"/>
                <w:u w:val="none"/>
                <w:lang w:eastAsia="zh-CN"/>
              </w:rPr>
              <w:t>示范</w:t>
            </w:r>
            <w:r>
              <w:rPr>
                <w:rFonts w:hint="eastAsia" w:ascii="宋体" w:hAnsi="宋体" w:eastAsia="宋体"/>
                <w:b w:val="0"/>
                <w:i w:val="0"/>
                <w:color w:val="auto"/>
                <w:sz w:val="20"/>
                <w:u w:val="none"/>
                <w:lang w:val="en-US" w:eastAsia="zh-CN"/>
              </w:rPr>
              <w:t>户</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500户</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5万元/</w:t>
            </w:r>
            <w:r>
              <w:rPr>
                <w:rFonts w:hint="eastAsia" w:ascii="宋体" w:hAnsi="宋体" w:eastAsia="宋体"/>
                <w:b w:val="0"/>
                <w:i w:val="0"/>
                <w:color w:val="auto"/>
                <w:sz w:val="20"/>
                <w:u w:val="none"/>
                <w:lang w:val="en-US" w:eastAsia="zh-CN"/>
              </w:rPr>
              <w:t>户</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2500万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b w:val="0"/>
                <w:i w:val="0"/>
                <w:color w:val="auto"/>
                <w:sz w:val="20"/>
                <w:u w:val="none"/>
                <w:lang w:val="en-US" w:eastAsia="zh-CN"/>
              </w:rPr>
              <w:t>-</w:t>
            </w:r>
          </w:p>
        </w:tc>
      </w:tr>
      <w:tr>
        <w:trPr>
          <w:trHeight w:val="480"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eastAsia" w:ascii="宋体" w:hAnsi="宋体" w:eastAsia="宋体"/>
                <w:b w:val="0"/>
                <w:i w:val="0"/>
                <w:color w:val="auto"/>
                <w:sz w:val="20"/>
                <w:u w:val="none"/>
                <w:lang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 xml:space="preserve"> </w:t>
            </w:r>
            <w:r>
              <w:rPr>
                <w:rFonts w:hint="eastAsia" w:ascii="宋体" w:hAnsi="宋体"/>
                <w:b w:val="0"/>
                <w:i w:val="0"/>
                <w:color w:val="auto"/>
                <w:sz w:val="20"/>
                <w:u w:val="none"/>
                <w:lang w:eastAsia="zh-CN"/>
              </w:rPr>
              <w:t>适度</w:t>
            </w:r>
            <w:r>
              <w:rPr>
                <w:rFonts w:hint="eastAsia" w:ascii="宋体" w:hAnsi="宋体" w:eastAsia="宋体"/>
                <w:b w:val="0"/>
                <w:i w:val="0"/>
                <w:color w:val="auto"/>
                <w:sz w:val="20"/>
                <w:u w:val="none"/>
                <w:lang w:eastAsia="zh-CN"/>
              </w:rPr>
              <w:t>规模场</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eastAsia" w:ascii="宋体" w:hAnsi="宋体" w:eastAsia="宋体"/>
                <w:b w:val="0"/>
                <w:i w:val="0"/>
                <w:color w:val="auto"/>
                <w:sz w:val="20"/>
                <w:u w:val="none"/>
                <w:lang w:val="en-US"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eastAsia="zh-CN"/>
              </w:rPr>
              <w:t>利率</w:t>
            </w:r>
            <w:r>
              <w:rPr>
                <w:rFonts w:hint="eastAsia" w:ascii="宋体" w:hAnsi="宋体"/>
                <w:b w:val="0"/>
                <w:i w:val="0"/>
                <w:color w:val="auto"/>
                <w:sz w:val="20"/>
                <w:u w:val="none"/>
                <w:lang w:val="en-US" w:eastAsia="zh-CN"/>
              </w:rPr>
              <w:t>3%</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eastAsia" w:ascii="宋体" w:hAnsi="宋体" w:eastAsia="宋体"/>
                <w:b w:val="0"/>
                <w:i w:val="0"/>
                <w:color w:val="auto"/>
                <w:sz w:val="20"/>
                <w:u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eastAsia="宋体"/>
                <w:b w:val="0"/>
                <w:i w:val="0"/>
                <w:color w:val="auto"/>
                <w:sz w:val="20"/>
                <w:u w:val="none"/>
                <w:lang w:val="en-US" w:eastAsia="zh-CN"/>
              </w:rPr>
              <w:t>贴息贷款</w:t>
            </w:r>
          </w:p>
        </w:tc>
      </w:tr>
      <w:tr>
        <w:trPr>
          <w:trHeight w:val="480"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color w:val="auto"/>
                <w:sz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智慧牧场</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75万</w:t>
            </w:r>
          </w:p>
        </w:tc>
      </w:tr>
      <w:tr>
        <w:trPr>
          <w:trHeight w:val="480"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3</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扶持</w:t>
            </w:r>
            <w:r>
              <w:rPr>
                <w:rFonts w:hint="eastAsia" w:ascii="宋体" w:hAnsi="宋体"/>
                <w:b w:val="0"/>
                <w:i w:val="0"/>
                <w:color w:val="auto"/>
                <w:sz w:val="20"/>
                <w:u w:val="none"/>
                <w:lang w:eastAsia="zh-CN"/>
              </w:rPr>
              <w:t>合作</w:t>
            </w:r>
            <w:r>
              <w:rPr>
                <w:rFonts w:hint="default" w:ascii="宋体" w:hAnsi="宋体" w:eastAsia="宋体"/>
                <w:b w:val="0"/>
                <w:i w:val="0"/>
                <w:color w:val="auto"/>
                <w:sz w:val="20"/>
                <w:u w:val="none"/>
                <w:lang w:eastAsia="zh-CN"/>
              </w:rPr>
              <w:t xml:space="preserve">  组织</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合作</w:t>
            </w:r>
            <w:r>
              <w:rPr>
                <w:rFonts w:hint="eastAsia" w:ascii="宋体" w:hAnsi="宋体" w:eastAsia="宋体"/>
                <w:b w:val="0"/>
                <w:i w:val="0"/>
                <w:color w:val="auto"/>
                <w:sz w:val="20"/>
                <w:u w:val="none"/>
                <w:lang w:eastAsia="zh-CN"/>
              </w:rPr>
              <w:t>联</w:t>
            </w:r>
            <w:r>
              <w:rPr>
                <w:rFonts w:hint="default" w:ascii="宋体" w:hAnsi="宋体" w:eastAsia="宋体"/>
                <w:b w:val="0"/>
                <w:i w:val="0"/>
                <w:color w:val="auto"/>
                <w:sz w:val="20"/>
                <w:u w:val="none"/>
                <w:lang w:eastAsia="zh-CN"/>
              </w:rPr>
              <w:t>社</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1个</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5</w:t>
            </w:r>
            <w:r>
              <w:rPr>
                <w:rFonts w:hint="default" w:ascii="宋体" w:hAnsi="宋体" w:eastAsia="宋体"/>
                <w:b w:val="0"/>
                <w:i w:val="0"/>
                <w:color w:val="auto"/>
                <w:sz w:val="20"/>
                <w:u w:val="none"/>
                <w:lang w:eastAsia="zh-CN"/>
              </w:rPr>
              <w:t>0万/个</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eastAsia="宋体"/>
                <w:b w:val="0"/>
                <w:i w:val="0"/>
                <w:color w:val="auto"/>
                <w:sz w:val="20"/>
                <w:u w:val="none"/>
                <w:lang w:val="en-US" w:eastAsia="zh-CN"/>
              </w:rPr>
              <w:t>50万</w:t>
            </w:r>
          </w:p>
        </w:tc>
      </w:tr>
      <w:tr>
        <w:trPr>
          <w:trHeight w:val="545"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eastAsia" w:ascii="宋体" w:hAnsi="宋体" w:eastAsia="宋体"/>
                <w:b w:val="0"/>
                <w:i w:val="0"/>
                <w:color w:val="auto"/>
                <w:sz w:val="20"/>
                <w:u w:val="none"/>
                <w:lang w:eastAsia="zh-CN"/>
              </w:rPr>
            </w:pPr>
            <w:r>
              <w:rPr>
                <w:rFonts w:hint="eastAsia" w:ascii="宋体" w:hAnsi="宋体" w:eastAsia="宋体"/>
                <w:b w:val="0"/>
                <w:i w:val="0"/>
                <w:color w:val="auto"/>
                <w:sz w:val="20"/>
                <w:u w:val="none"/>
                <w:lang w:eastAsia="zh-CN"/>
              </w:rPr>
              <w:t>专业</w:t>
            </w:r>
            <w:r>
              <w:rPr>
                <w:rFonts w:hint="default" w:ascii="宋体" w:hAnsi="宋体" w:eastAsia="宋体"/>
                <w:b w:val="0"/>
                <w:i w:val="0"/>
                <w:color w:val="auto"/>
                <w:sz w:val="20"/>
                <w:u w:val="none"/>
                <w:lang w:eastAsia="zh-CN"/>
              </w:rPr>
              <w:t>合作社</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10个</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30万/个</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300万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b w:val="0"/>
                <w:i w:val="0"/>
                <w:color w:val="auto"/>
                <w:sz w:val="20"/>
                <w:u w:val="none"/>
                <w:lang w:val="en-US" w:eastAsia="zh-CN"/>
              </w:rPr>
              <w:t>-</w:t>
            </w:r>
          </w:p>
        </w:tc>
      </w:tr>
      <w:tr>
        <w:trPr>
          <w:trHeight w:val="560"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color w:val="auto"/>
                <w:sz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社会化服务组织</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5个</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eastAsia="zh-CN"/>
              </w:rPr>
              <w:t>利率</w:t>
            </w:r>
            <w:r>
              <w:rPr>
                <w:rFonts w:hint="eastAsia" w:ascii="宋体" w:hAnsi="宋体"/>
                <w:b w:val="0"/>
                <w:i w:val="0"/>
                <w:color w:val="auto"/>
                <w:sz w:val="20"/>
                <w:u w:val="none"/>
                <w:lang w:val="en-US" w:eastAsia="zh-CN"/>
              </w:rPr>
              <w:t>3%</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贴息贷款</w:t>
            </w:r>
          </w:p>
        </w:tc>
      </w:tr>
      <w:tr>
        <w:trPr>
          <w:trHeight w:val="555"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4</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default" w:ascii="宋体" w:hAnsi="宋体" w:eastAsia="宋体"/>
                <w:b w:val="0"/>
                <w:i w:val="0"/>
                <w:color w:val="auto"/>
                <w:sz w:val="20"/>
                <w:szCs w:val="20"/>
                <w:u w:val="none"/>
                <w:lang w:eastAsia="zh-CN"/>
              </w:rPr>
              <w:t>科技支撑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eastAsia" w:ascii="宋体" w:hAnsi="宋体" w:eastAsia="宋体"/>
                <w:b w:val="0"/>
                <w:i w:val="0"/>
                <w:color w:val="auto"/>
                <w:sz w:val="20"/>
                <w:szCs w:val="20"/>
                <w:u w:val="none"/>
                <w:lang w:eastAsia="zh-CN"/>
              </w:rPr>
              <w:t>羔羊育肥示范户</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default" w:ascii="宋体" w:hAnsi="宋体" w:eastAsia="宋体"/>
                <w:b w:val="0"/>
                <w:i w:val="0"/>
                <w:color w:val="auto"/>
                <w:sz w:val="20"/>
                <w:szCs w:val="20"/>
                <w:u w:val="none"/>
                <w:lang w:eastAsia="zh-CN"/>
              </w:rPr>
              <w:t xml:space="preserve"> </w:t>
            </w:r>
            <w:r>
              <w:rPr>
                <w:rFonts w:hint="eastAsia" w:ascii="宋体" w:hAnsi="宋体"/>
                <w:b w:val="0"/>
                <w:i w:val="0"/>
                <w:color w:val="auto"/>
                <w:sz w:val="20"/>
                <w:u w:val="none"/>
                <w:lang w:eastAsia="zh-CN"/>
              </w:rPr>
              <w:t>利率</w:t>
            </w:r>
            <w:r>
              <w:rPr>
                <w:rFonts w:hint="eastAsia" w:ascii="宋体" w:hAnsi="宋体"/>
                <w:b w:val="0"/>
                <w:i w:val="0"/>
                <w:color w:val="auto"/>
                <w:sz w:val="20"/>
                <w:u w:val="none"/>
                <w:lang w:val="en-US" w:eastAsia="zh-CN"/>
              </w:rPr>
              <w:t>3%</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eastAsia" w:ascii="宋体" w:hAnsi="宋体" w:eastAsia="宋体"/>
                <w:b w:val="0"/>
                <w:i w:val="0"/>
                <w:color w:val="auto"/>
                <w:sz w:val="20"/>
                <w:u w:val="none"/>
                <w:lang w:val="en-US" w:eastAsia="zh-CN"/>
              </w:rPr>
              <w:t>贴息贷款</w:t>
            </w:r>
          </w:p>
        </w:tc>
      </w:tr>
      <w:tr>
        <w:trPr>
          <w:trHeight w:val="720"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rPr>
                <w:rFonts w:hint="default" w:ascii="宋体" w:hAnsi="宋体"/>
                <w:color w:val="auto"/>
                <w:sz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textAlignment w:val="auto"/>
              <w:rPr>
                <w:rFonts w:hint="default" w:ascii="宋体" w:hAnsi="宋体"/>
                <w:color w:val="auto"/>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default" w:ascii="宋体" w:hAnsi="宋体" w:eastAsia="宋体"/>
                <w:b w:val="0"/>
                <w:i w:val="0"/>
                <w:color w:val="auto"/>
                <w:sz w:val="20"/>
                <w:szCs w:val="20"/>
                <w:u w:val="none"/>
                <w:lang w:eastAsia="zh-CN"/>
              </w:rPr>
              <w:t>营养工程中心、</w:t>
            </w:r>
            <w:r>
              <w:rPr>
                <w:rFonts w:hint="eastAsia" w:ascii="宋体" w:hAnsi="宋体" w:eastAsia="宋体"/>
                <w:b w:val="0"/>
                <w:i w:val="0"/>
                <w:color w:val="auto"/>
                <w:sz w:val="20"/>
                <w:szCs w:val="20"/>
                <w:u w:val="none"/>
                <w:lang w:val="en-US" w:eastAsia="zh-CN"/>
              </w:rPr>
              <w:t xml:space="preserve"> </w:t>
            </w:r>
            <w:r>
              <w:rPr>
                <w:rFonts w:hint="default" w:ascii="宋体" w:hAnsi="宋体" w:eastAsia="宋体"/>
                <w:b w:val="0"/>
                <w:i w:val="0"/>
                <w:color w:val="auto"/>
                <w:sz w:val="20"/>
                <w:szCs w:val="20"/>
                <w:u w:val="none"/>
                <w:lang w:eastAsia="zh-CN"/>
              </w:rPr>
              <w:t>博士工作站</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default" w:ascii="宋体" w:hAnsi="宋体" w:eastAsia="宋体"/>
                <w:b w:val="0"/>
                <w:i w:val="0"/>
                <w:color w:val="auto"/>
                <w:sz w:val="20"/>
                <w:szCs w:val="20"/>
                <w:u w:val="none"/>
                <w:lang w:eastAsia="zh-CN"/>
              </w:rPr>
              <w:t>1处</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default" w:ascii="宋体" w:hAnsi="宋体" w:eastAsia="宋体"/>
                <w:b w:val="0"/>
                <w:i w:val="0"/>
                <w:color w:val="auto"/>
                <w:sz w:val="20"/>
                <w:szCs w:val="20"/>
                <w:u w:val="none"/>
                <w:lang w:eastAsia="zh-CN"/>
              </w:rPr>
              <w:t>30万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szCs w:val="20"/>
                <w:u w:val="none"/>
                <w:lang w:eastAsia="zh-CN"/>
              </w:rPr>
            </w:pPr>
            <w:r>
              <w:rPr>
                <w:rFonts w:hint="default" w:ascii="宋体" w:hAnsi="宋体" w:eastAsia="宋体"/>
                <w:b w:val="0"/>
                <w:i w:val="0"/>
                <w:color w:val="auto"/>
                <w:sz w:val="20"/>
                <w:szCs w:val="20"/>
                <w:u w:val="none"/>
                <w:lang w:eastAsia="zh-CN"/>
              </w:rPr>
              <w:t>20万</w:t>
            </w:r>
          </w:p>
        </w:tc>
      </w:tr>
      <w:tr>
        <w:trPr>
          <w:trHeight w:val="5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5</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cs="宋体"/>
                <w:i w:val="0"/>
                <w:color w:val="auto"/>
                <w:kern w:val="0"/>
                <w:sz w:val="20"/>
                <w:szCs w:val="20"/>
                <w:u w:val="none"/>
                <w:lang w:val="en-US" w:eastAsia="zh-CN"/>
              </w:rPr>
              <w:t>细绒优质优价收购</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eastAsia="宋体"/>
                <w:b w:val="0"/>
                <w:i w:val="0"/>
                <w:color w:val="auto"/>
                <w:sz w:val="20"/>
                <w:u w:val="none"/>
                <w:lang w:val="en-US" w:eastAsia="zh-CN"/>
              </w:rPr>
              <w:t>100吨</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val="en-US" w:eastAsia="zh-CN"/>
              </w:rPr>
            </w:pPr>
            <w:r>
              <w:rPr>
                <w:rFonts w:hint="eastAsia" w:ascii="宋体" w:hAnsi="宋体"/>
                <w:b w:val="0"/>
                <w:i w:val="0"/>
                <w:color w:val="auto"/>
                <w:sz w:val="20"/>
                <w:u w:val="none"/>
                <w:lang w:val="en-US" w:eastAsia="zh-CN"/>
              </w:rPr>
              <w:t>-</w:t>
            </w:r>
          </w:p>
        </w:tc>
      </w:tr>
      <w:tr>
        <w:trPr>
          <w:trHeight w:val="515"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eastAsia" w:ascii="宋体" w:hAnsi="宋体" w:eastAsia="宋体"/>
                <w:b w:val="0"/>
                <w:i w:val="0"/>
                <w:color w:val="auto"/>
                <w:sz w:val="20"/>
                <w:u w:val="none"/>
                <w:lang w:val="en-US" w:eastAsia="zh-CN"/>
              </w:rPr>
            </w:pPr>
            <w:r>
              <w:rPr>
                <w:rFonts w:hint="eastAsia" w:ascii="宋体" w:hAnsi="宋体" w:eastAsia="宋体"/>
                <w:b w:val="0"/>
                <w:i w:val="0"/>
                <w:color w:val="auto"/>
                <w:sz w:val="20"/>
                <w:u w:val="none"/>
                <w:lang w:val="en-US" w:eastAsia="zh-CN"/>
              </w:rPr>
              <w:t>6</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羊绒加工储运中心</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1处</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100万</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val="en-US" w:eastAsia="zh-CN"/>
              </w:rPr>
              <w:t>6000</w:t>
            </w:r>
            <w:r>
              <w:rPr>
                <w:rFonts w:hint="default" w:ascii="宋体" w:hAnsi="宋体" w:eastAsia="宋体"/>
                <w:b w:val="0"/>
                <w:i w:val="0"/>
                <w:color w:val="auto"/>
                <w:sz w:val="20"/>
                <w:u w:val="none"/>
                <w:lang w:eastAsia="zh-CN"/>
              </w:rPr>
              <w:t>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val="en-US" w:eastAsia="zh-CN"/>
              </w:rPr>
              <w:t>-</w:t>
            </w:r>
          </w:p>
        </w:tc>
      </w:tr>
      <w:tr>
        <w:trPr>
          <w:trHeight w:val="51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7</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现代加工流通体系</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300万</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val="en-US" w:eastAsia="zh-CN"/>
              </w:rPr>
              <w:t>-</w:t>
            </w:r>
          </w:p>
        </w:tc>
      </w:tr>
      <w:tr>
        <w:trPr>
          <w:trHeight w:val="60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eastAsia="宋体"/>
                <w:b w:val="0"/>
                <w:i w:val="0"/>
                <w:color w:val="auto"/>
                <w:sz w:val="20"/>
                <w:u w:val="none"/>
                <w:lang w:val="en-US" w:eastAsia="zh-CN"/>
              </w:rPr>
              <w:t>8</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eastAsia" w:ascii="宋体" w:hAnsi="宋体"/>
                <w:b w:val="0"/>
                <w:i w:val="0"/>
                <w:color w:val="auto"/>
                <w:sz w:val="20"/>
                <w:u w:val="none"/>
                <w:lang w:eastAsia="zh-CN"/>
              </w:rPr>
              <w:t>阿尔巴斯绒山羊</w:t>
            </w:r>
            <w:r>
              <w:rPr>
                <w:rFonts w:hint="default" w:ascii="宋体" w:hAnsi="宋体" w:eastAsia="宋体"/>
                <w:b w:val="0"/>
                <w:i w:val="0"/>
                <w:color w:val="auto"/>
                <w:sz w:val="20"/>
                <w:u w:val="none"/>
                <w:lang w:eastAsia="zh-CN"/>
              </w:rPr>
              <w:t>品牌创建</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val="0"/>
                <w:i w:val="0"/>
                <w:color w:val="auto"/>
                <w:sz w:val="20"/>
                <w:u w:val="none"/>
                <w:lang w:eastAsia="zh-CN"/>
              </w:rPr>
            </w:pPr>
            <w:r>
              <w:rPr>
                <w:rFonts w:hint="default" w:ascii="宋体" w:hAnsi="宋体" w:eastAsia="宋体"/>
                <w:b w:val="0"/>
                <w:i w:val="0"/>
                <w:color w:val="auto"/>
                <w:sz w:val="20"/>
                <w:u w:val="none"/>
                <w:lang w:eastAsia="zh-CN"/>
              </w:rPr>
              <w:t>200万</w:t>
            </w:r>
          </w:p>
        </w:tc>
      </w:tr>
      <w:tr>
        <w:trPr>
          <w:trHeight w:val="551" w:hRule="atLeast"/>
          <w:jc w:val="center"/>
        </w:trPr>
        <w:tc>
          <w:tcPr>
            <w:tcW w:w="3030" w:type="dxa"/>
            <w:gridSpan w:val="3"/>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default" w:ascii="宋体" w:hAnsi="宋体" w:eastAsia="宋体"/>
                <w:b/>
                <w:bCs/>
                <w:i w:val="0"/>
                <w:color w:val="auto"/>
                <w:sz w:val="20"/>
                <w:u w:val="none"/>
                <w:lang w:eastAsia="zh-CN"/>
              </w:rPr>
              <w:t>合</w:t>
            </w:r>
            <w:r>
              <w:rPr>
                <w:rFonts w:hint="eastAsia" w:ascii="宋体" w:hAnsi="宋体" w:eastAsia="宋体"/>
                <w:b/>
                <w:bCs/>
                <w:i w:val="0"/>
                <w:color w:val="auto"/>
                <w:sz w:val="20"/>
                <w:u w:val="none"/>
                <w:lang w:val="en-US" w:eastAsia="zh-CN"/>
              </w:rPr>
              <w:t xml:space="preserve">   </w:t>
            </w:r>
            <w:r>
              <w:rPr>
                <w:rFonts w:hint="default" w:ascii="宋体" w:hAnsi="宋体" w:eastAsia="宋体"/>
                <w:b/>
                <w:bCs/>
                <w:i w:val="0"/>
                <w:color w:val="auto"/>
                <w:sz w:val="20"/>
                <w:u w:val="none"/>
                <w:lang w:eastAsia="zh-CN"/>
              </w:rPr>
              <w:t>计</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4"/>
                <w:u w:val="none"/>
                <w:lang w:eastAsia="zh-CN"/>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4"/>
                <w:u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eastAsia" w:ascii="宋体" w:hAnsi="宋体"/>
                <w:b/>
                <w:bCs/>
                <w:i w:val="0"/>
                <w:color w:val="auto"/>
                <w:sz w:val="20"/>
                <w:u w:val="none"/>
                <w:lang w:val="en-US" w:eastAsia="zh-CN"/>
              </w:rPr>
              <w:t>560</w:t>
            </w:r>
            <w:r>
              <w:rPr>
                <w:rFonts w:hint="default" w:ascii="宋体" w:hAnsi="宋体" w:eastAsia="宋体"/>
                <w:b/>
                <w:bCs/>
                <w:i w:val="0"/>
                <w:color w:val="auto"/>
                <w:sz w:val="20"/>
                <w:u w:val="none"/>
                <w:lang w:eastAsia="zh-CN"/>
              </w:rPr>
              <w:t>万</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eastAsia" w:ascii="宋体" w:hAnsi="宋体"/>
                <w:b/>
                <w:bCs/>
                <w:i w:val="0"/>
                <w:color w:val="auto"/>
                <w:sz w:val="20"/>
                <w:u w:val="none"/>
                <w:lang w:val="en-US" w:eastAsia="zh-CN"/>
              </w:rPr>
              <w:t>8950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wordWrap/>
              <w:autoSpaceDN w:val="0"/>
              <w:adjustRightInd/>
              <w:snapToGrid/>
              <w:spacing w:line="240" w:lineRule="auto"/>
              <w:jc w:val="center"/>
              <w:textAlignment w:val="center"/>
              <w:rPr>
                <w:rFonts w:hint="default" w:ascii="宋体" w:hAnsi="宋体" w:eastAsia="宋体"/>
                <w:b/>
                <w:bCs/>
                <w:i w:val="0"/>
                <w:color w:val="auto"/>
                <w:sz w:val="20"/>
                <w:u w:val="none"/>
                <w:lang w:eastAsia="zh-CN"/>
              </w:rPr>
            </w:pPr>
            <w:r>
              <w:rPr>
                <w:rFonts w:hint="eastAsia" w:ascii="宋体" w:hAnsi="宋体" w:eastAsia="宋体"/>
                <w:b/>
                <w:bCs/>
                <w:i w:val="0"/>
                <w:color w:val="auto"/>
                <w:sz w:val="20"/>
                <w:u w:val="none"/>
                <w:lang w:val="en-US" w:eastAsia="zh-CN"/>
              </w:rPr>
              <w:t>575万</w:t>
            </w:r>
          </w:p>
        </w:tc>
      </w:tr>
    </w:tbl>
    <w:p>
      <w:pPr>
        <w:widowControl w:val="0"/>
        <w:wordWrap/>
        <w:spacing w:line="560" w:lineRule="exact"/>
        <w:jc w:val="both"/>
        <w:textAlignment w:val="auto"/>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eastAsia="zh-CN"/>
        </w:rPr>
        <w:t>附件</w:t>
      </w:r>
      <w:r>
        <w:rPr>
          <w:rFonts w:hint="eastAsia" w:ascii="黑体" w:hAnsi="黑体" w:eastAsia="黑体" w:cs="黑体"/>
          <w:b w:val="0"/>
          <w:bCs w:val="0"/>
          <w:color w:val="auto"/>
          <w:sz w:val="32"/>
          <w:szCs w:val="32"/>
          <w:shd w:val="clear" w:color="auto" w:fill="auto"/>
          <w:lang w:val="en-US" w:eastAsia="zh-CN"/>
        </w:rPr>
        <w:t>2</w:t>
      </w:r>
    </w:p>
    <w:p>
      <w:pPr>
        <w:pStyle w:val="7"/>
        <w:rPr>
          <w:rFonts w:hint="default"/>
          <w:lang w:val="en-US" w:eastAsia="zh-CN"/>
        </w:rPr>
      </w:pPr>
    </w:p>
    <w:p>
      <w:pPr>
        <w:widowControl w:val="0"/>
        <w:wordWrap/>
        <w:spacing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lang w:eastAsia="zh-CN"/>
        </w:rPr>
        <w:t>鄂托克旗</w:t>
      </w:r>
      <w:r>
        <w:rPr>
          <w:rFonts w:hint="eastAsia" w:ascii="方正小标宋简体" w:hAnsi="方正小标宋简体" w:eastAsia="方正小标宋简体" w:cs="方正小标宋简体"/>
          <w:b w:val="0"/>
          <w:bCs w:val="0"/>
          <w:color w:val="auto"/>
          <w:kern w:val="2"/>
          <w:sz w:val="44"/>
          <w:szCs w:val="44"/>
          <w:lang w:val="en-US" w:eastAsia="zh-CN" w:bidi="ar-SA"/>
        </w:rPr>
        <w:t>2021年</w:t>
      </w:r>
      <w:r>
        <w:rPr>
          <w:rFonts w:hint="eastAsia" w:ascii="方正小标宋简体" w:hAnsi="方正小标宋简体" w:eastAsia="方正小标宋简体" w:cs="方正小标宋简体"/>
          <w:b w:val="0"/>
          <w:bCs w:val="0"/>
          <w:color w:val="auto"/>
          <w:sz w:val="44"/>
          <w:szCs w:val="44"/>
          <w:shd w:val="clear" w:color="auto" w:fill="auto"/>
          <w:lang w:eastAsia="zh-CN"/>
        </w:rPr>
        <w:t>优质肉牛</w:t>
      </w:r>
      <w:r>
        <w:rPr>
          <w:rFonts w:hint="eastAsia" w:ascii="方正小标宋简体" w:hAnsi="方正小标宋简体" w:eastAsia="方正小标宋简体" w:cs="方正小标宋简体"/>
          <w:b w:val="0"/>
          <w:bCs w:val="0"/>
          <w:color w:val="auto"/>
          <w:sz w:val="44"/>
          <w:szCs w:val="44"/>
          <w:shd w:val="clear" w:color="auto" w:fill="auto"/>
        </w:rPr>
        <w:t>产业</w:t>
      </w:r>
    </w:p>
    <w:p>
      <w:pPr>
        <w:widowControl w:val="0"/>
        <w:wordWrap/>
        <w:spacing w:line="560" w:lineRule="exact"/>
        <w:jc w:val="center"/>
        <w:textAlignment w:val="auto"/>
        <w:rPr>
          <w:rFonts w:hint="eastAsia" w:ascii="方正小标宋简体" w:eastAsia="方正小标宋简体"/>
          <w:color w:val="auto"/>
          <w:sz w:val="44"/>
          <w:szCs w:val="44"/>
        </w:rPr>
      </w:pPr>
      <w:r>
        <w:rPr>
          <w:rFonts w:hint="eastAsia" w:ascii="方正小标宋简体" w:hAnsi="方正小标宋简体" w:eastAsia="方正小标宋简体" w:cs="方正小标宋简体"/>
          <w:b w:val="0"/>
          <w:bCs w:val="0"/>
          <w:color w:val="auto"/>
          <w:sz w:val="44"/>
          <w:szCs w:val="44"/>
          <w:shd w:val="clear" w:color="auto" w:fill="auto"/>
        </w:rPr>
        <w:t>高质量发展</w:t>
      </w:r>
      <w:r>
        <w:rPr>
          <w:rFonts w:hint="eastAsia" w:ascii="方正小标宋简体" w:hAnsi="方正小标宋简体" w:eastAsia="方正小标宋简体" w:cs="方正小标宋简体"/>
          <w:b w:val="0"/>
          <w:bCs w:val="0"/>
          <w:color w:val="auto"/>
          <w:sz w:val="44"/>
          <w:szCs w:val="44"/>
          <w:shd w:val="clear" w:color="auto" w:fill="auto"/>
          <w:lang w:eastAsia="zh-CN"/>
        </w:rPr>
        <w:t>工作</w:t>
      </w:r>
      <w:r>
        <w:rPr>
          <w:rFonts w:hint="eastAsia" w:ascii="方正小标宋简体" w:hAnsi="方正小标宋简体" w:eastAsia="方正小标宋简体" w:cs="方正小标宋简体"/>
          <w:b w:val="0"/>
          <w:bCs w:val="0"/>
          <w:color w:val="auto"/>
          <w:sz w:val="44"/>
          <w:szCs w:val="44"/>
          <w:shd w:val="clear" w:color="auto" w:fill="auto"/>
        </w:rPr>
        <w:t>方案</w:t>
      </w:r>
    </w:p>
    <w:p>
      <w:pPr>
        <w:widowControl w:val="0"/>
        <w:numPr>
          <w:numId w:val="0"/>
        </w:numPr>
        <w:wordWrap/>
        <w:adjustRightInd w:val="0"/>
        <w:snapToGrid w:val="0"/>
        <w:spacing w:before="0" w:after="0" w:line="560" w:lineRule="exact"/>
        <w:ind w:right="0" w:firstLine="640" w:firstLineChars="200"/>
        <w:jc w:val="both"/>
        <w:textAlignment w:val="auto"/>
        <w:outlineLvl w:val="9"/>
        <w:rPr>
          <w:rFonts w:hint="eastAsia" w:ascii="仿宋_GB2312" w:hAnsi="仿宋_GB2312" w:eastAsia="仿宋_GB2312" w:cs="Times New Roman"/>
          <w:color w:val="auto"/>
          <w:sz w:val="32"/>
          <w:szCs w:val="32"/>
        </w:rPr>
      </w:pPr>
    </w:p>
    <w:p>
      <w:pPr>
        <w:widowControl w:val="0"/>
        <w:numPr>
          <w:numId w:val="0"/>
        </w:numPr>
        <w:wordWrap/>
        <w:adjustRightInd w:val="0"/>
        <w:snapToGrid w:val="0"/>
        <w:spacing w:before="0" w:after="0" w:line="560" w:lineRule="exact"/>
        <w:ind w:right="0" w:firstLine="640" w:firstLineChars="200"/>
        <w:jc w:val="both"/>
        <w:textAlignment w:val="auto"/>
        <w:outlineLvl w:val="9"/>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根据</w:t>
      </w:r>
      <w:r>
        <w:rPr>
          <w:rFonts w:hint="eastAsia" w:ascii="仿宋_GB2312" w:hAnsi="仿宋_GB2312" w:eastAsia="仿宋_GB2312" w:cs="Times New Roman"/>
          <w:color w:val="auto"/>
          <w:sz w:val="32"/>
          <w:szCs w:val="32"/>
        </w:rPr>
        <w:t>《鄂托克旗</w:t>
      </w:r>
      <w:r>
        <w:rPr>
          <w:rFonts w:hint="eastAsia" w:ascii="仿宋_GB2312" w:hAnsi="仿宋_GB2312" w:eastAsia="仿宋_GB2312" w:cs="Times New Roman"/>
          <w:color w:val="auto"/>
          <w:sz w:val="32"/>
          <w:szCs w:val="32"/>
          <w:lang w:val="en-US" w:eastAsia="zh-CN"/>
        </w:rPr>
        <w:t>优质肉牛</w:t>
      </w:r>
      <w:r>
        <w:rPr>
          <w:rFonts w:hint="eastAsia" w:ascii="仿宋_GB2312" w:hAnsi="仿宋_GB2312" w:eastAsia="仿宋_GB2312" w:cs="Times New Roman"/>
          <w:color w:val="auto"/>
          <w:sz w:val="32"/>
          <w:szCs w:val="32"/>
        </w:rPr>
        <w:t>产业高质量发展方案（2020-20</w:t>
      </w:r>
      <w:r>
        <w:rPr>
          <w:rFonts w:hint="eastAsia" w:ascii="仿宋_GB2312" w:hAnsi="仿宋_GB2312" w:eastAsia="仿宋_GB2312" w:cs="Times New Roman"/>
          <w:color w:val="auto"/>
          <w:sz w:val="32"/>
          <w:szCs w:val="32"/>
          <w:lang w:val="en-US" w:eastAsia="zh-CN"/>
        </w:rPr>
        <w:t>22</w:t>
      </w:r>
      <w:r>
        <w:rPr>
          <w:rFonts w:hint="eastAsia" w:ascii="仿宋_GB2312" w:hAnsi="仿宋_GB2312" w:eastAsia="仿宋_GB2312" w:cs="Times New Roman"/>
          <w:color w:val="auto"/>
          <w:sz w:val="32"/>
          <w:szCs w:val="32"/>
        </w:rPr>
        <w:t>年）》（鄂旗党农牧办发〔2020〕</w:t>
      </w:r>
      <w:r>
        <w:rPr>
          <w:rFonts w:hint="eastAsia" w:ascii="仿宋_GB2312" w:hAnsi="仿宋_GB2312" w:eastAsia="仿宋_GB2312" w:cs="Times New Roman"/>
          <w:color w:val="auto"/>
          <w:sz w:val="32"/>
          <w:szCs w:val="32"/>
          <w:lang w:val="en-US" w:eastAsia="zh-CN"/>
        </w:rPr>
        <w:t>2</w:t>
      </w:r>
      <w:r>
        <w:rPr>
          <w:rFonts w:hint="eastAsia" w:ascii="仿宋_GB2312" w:hAnsi="仿宋_GB2312" w:eastAsia="仿宋_GB2312" w:cs="Times New Roman"/>
          <w:color w:val="auto"/>
          <w:sz w:val="32"/>
          <w:szCs w:val="32"/>
        </w:rPr>
        <w:t>号）</w:t>
      </w:r>
      <w:r>
        <w:rPr>
          <w:rFonts w:hint="eastAsia" w:ascii="仿宋_GB2312" w:hAnsi="仿宋_GB2312" w:eastAsia="仿宋_GB2312" w:cs="Times New Roman"/>
          <w:color w:val="auto"/>
          <w:sz w:val="32"/>
          <w:szCs w:val="32"/>
          <w:lang w:eastAsia="zh-CN"/>
        </w:rPr>
        <w:t>文件</w:t>
      </w:r>
      <w:r>
        <w:rPr>
          <w:rFonts w:hint="eastAsia" w:ascii="仿宋_GB2312" w:hAnsi="仿宋_GB2312" w:eastAsia="仿宋_GB2312" w:cs="Times New Roman"/>
          <w:color w:val="auto"/>
          <w:sz w:val="32"/>
          <w:szCs w:val="32"/>
        </w:rPr>
        <w:t>精神，推进我旗</w:t>
      </w:r>
      <w:r>
        <w:rPr>
          <w:rFonts w:hint="eastAsia" w:ascii="仿宋_GB2312" w:hAnsi="仿宋_GB2312" w:eastAsia="仿宋_GB2312" w:cs="Times New Roman"/>
          <w:color w:val="auto"/>
          <w:sz w:val="32"/>
          <w:szCs w:val="32"/>
          <w:lang w:eastAsia="zh-CN"/>
        </w:rPr>
        <w:t>优质肉牛</w:t>
      </w:r>
      <w:r>
        <w:rPr>
          <w:rFonts w:hint="eastAsia" w:ascii="仿宋_GB2312" w:hAnsi="仿宋_GB2312" w:eastAsia="仿宋_GB2312" w:cs="Times New Roman"/>
          <w:color w:val="auto"/>
          <w:sz w:val="32"/>
          <w:szCs w:val="32"/>
        </w:rPr>
        <w:t>产业</w:t>
      </w:r>
      <w:r>
        <w:rPr>
          <w:rFonts w:hint="eastAsia" w:ascii="仿宋_GB2312" w:hAnsi="仿宋_GB2312" w:eastAsia="仿宋_GB2312" w:cs="Times New Roman"/>
          <w:color w:val="auto"/>
          <w:sz w:val="32"/>
          <w:szCs w:val="32"/>
          <w:lang w:eastAsia="zh-CN"/>
        </w:rPr>
        <w:t>持续</w:t>
      </w:r>
      <w:r>
        <w:rPr>
          <w:rFonts w:hint="eastAsia" w:ascii="仿宋_GB2312" w:hAnsi="仿宋_GB2312" w:eastAsia="仿宋_GB2312" w:cs="Times New Roman"/>
          <w:color w:val="auto"/>
          <w:sz w:val="32"/>
          <w:szCs w:val="32"/>
        </w:rPr>
        <w:t>高质量发展，</w:t>
      </w:r>
      <w:r>
        <w:rPr>
          <w:rFonts w:hint="eastAsia" w:ascii="仿宋_GB2312" w:hAnsi="仿宋_GB2312" w:eastAsia="仿宋_GB2312" w:cs="Times New Roman"/>
          <w:color w:val="auto"/>
          <w:sz w:val="32"/>
          <w:szCs w:val="32"/>
          <w:lang w:eastAsia="zh-CN"/>
        </w:rPr>
        <w:t>结合实际</w:t>
      </w:r>
      <w:r>
        <w:rPr>
          <w:rFonts w:hint="eastAsia" w:ascii="仿宋_GB2312" w:hAnsi="仿宋_GB2312" w:eastAsia="仿宋_GB2312" w:cs="Times New Roman"/>
          <w:color w:val="auto"/>
          <w:sz w:val="32"/>
          <w:szCs w:val="32"/>
        </w:rPr>
        <w:t>制定本方案。</w:t>
      </w:r>
    </w:p>
    <w:p>
      <w:pPr>
        <w:widowControl w:val="0"/>
        <w:numPr>
          <w:numId w:val="0"/>
        </w:numPr>
        <w:wordWrap/>
        <w:adjustRightInd w:val="0"/>
        <w:snapToGrid w:val="0"/>
        <w:spacing w:before="0" w:after="0" w:line="560" w:lineRule="exact"/>
        <w:ind w:right="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总体思路</w:t>
      </w:r>
    </w:p>
    <w:p>
      <w:pPr>
        <w:widowControl w:val="0"/>
        <w:numPr>
          <w:numId w:val="0"/>
        </w:numPr>
        <w:wordWrap/>
        <w:adjustRightInd w:val="0"/>
        <w:snapToGrid w:val="0"/>
        <w:spacing w:before="0" w:after="0" w:line="560" w:lineRule="exact"/>
        <w:ind w:right="0" w:firstLine="640" w:firstLineChars="200"/>
        <w:jc w:val="both"/>
        <w:textAlignment w:val="auto"/>
        <w:outlineLvl w:val="9"/>
        <w:rPr>
          <w:rFonts w:hint="eastAsia" w:ascii="仿宋_GB2312" w:eastAsia="仿宋_GB2312"/>
          <w:color w:val="auto"/>
          <w:sz w:val="32"/>
          <w:szCs w:val="32"/>
        </w:rPr>
      </w:pPr>
      <w:r>
        <w:rPr>
          <w:rFonts w:hint="eastAsia" w:ascii="仿宋_GB2312" w:hAnsi="Calibri" w:eastAsia="仿宋_GB2312"/>
          <w:color w:val="auto"/>
          <w:sz w:val="32"/>
          <w:szCs w:val="32"/>
        </w:rPr>
        <w:t>坚</w:t>
      </w:r>
      <w:r>
        <w:rPr>
          <w:rFonts w:hint="eastAsia" w:ascii="仿宋_GB2312" w:eastAsia="仿宋_GB2312"/>
          <w:color w:val="auto"/>
          <w:sz w:val="32"/>
          <w:szCs w:val="32"/>
        </w:rPr>
        <w:t>持以质量和效益为中心，按照高质量发展要求，集成项目、政策、科技、人才等资源优势，创新运作机制，发挥科技支撑作用，进一步加强种源基地、繁育基地、育肥基地、屠宰加工基地等建设，构建政府、企业、合作组织、农牧户联动发展模式，逐步将我</w:t>
      </w:r>
      <w:r>
        <w:rPr>
          <w:rFonts w:hint="eastAsia" w:ascii="仿宋_GB2312" w:eastAsia="仿宋_GB2312"/>
          <w:color w:val="auto"/>
          <w:sz w:val="32"/>
          <w:szCs w:val="32"/>
          <w:lang w:eastAsia="zh-CN"/>
        </w:rPr>
        <w:t>旗</w:t>
      </w:r>
      <w:r>
        <w:rPr>
          <w:rFonts w:hint="eastAsia" w:ascii="仿宋_GB2312" w:eastAsia="仿宋_GB2312"/>
          <w:color w:val="auto"/>
          <w:sz w:val="32"/>
          <w:szCs w:val="32"/>
        </w:rPr>
        <w:t>肉牛产业打造成为农企带动作用突出、综合竞争力强</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自治区西部高端</w:t>
      </w:r>
      <w:r>
        <w:rPr>
          <w:rFonts w:hint="eastAsia" w:ascii="仿宋_GB2312" w:eastAsia="仿宋_GB2312"/>
          <w:color w:val="auto"/>
          <w:sz w:val="32"/>
          <w:szCs w:val="32"/>
          <w:lang w:eastAsia="zh-CN"/>
        </w:rPr>
        <w:t>肉牛生产基地</w:t>
      </w:r>
      <w:r>
        <w:rPr>
          <w:rFonts w:hint="eastAsia" w:ascii="仿宋_GB2312" w:eastAsia="仿宋_GB2312"/>
          <w:color w:val="auto"/>
          <w:sz w:val="32"/>
          <w:szCs w:val="32"/>
          <w:lang w:val="en-US" w:eastAsia="zh-CN"/>
        </w:rPr>
        <w:t>。</w:t>
      </w:r>
    </w:p>
    <w:p>
      <w:pPr>
        <w:widowControl w:val="0"/>
        <w:numPr>
          <w:numId w:val="0"/>
        </w:numPr>
        <w:wordWrap/>
        <w:adjustRightInd w:val="0"/>
        <w:snapToGrid w:val="0"/>
        <w:spacing w:before="0" w:after="0" w:line="560" w:lineRule="exact"/>
        <w:ind w:leftChars="300" w:right="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Arial"/>
          <w:color w:val="auto"/>
          <w:sz w:val="32"/>
          <w:szCs w:val="32"/>
          <w:lang w:val="en-US" w:eastAsia="zh-CN"/>
        </w:rPr>
        <w:t>二、</w:t>
      </w:r>
      <w:r>
        <w:rPr>
          <w:rFonts w:hint="eastAsia" w:ascii="黑体" w:hAnsi="黑体" w:eastAsia="黑体" w:cs="Arial"/>
          <w:color w:val="auto"/>
          <w:sz w:val="32"/>
          <w:szCs w:val="32"/>
        </w:rPr>
        <w:t>发展</w:t>
      </w:r>
      <w:r>
        <w:rPr>
          <w:rFonts w:hint="eastAsia" w:ascii="黑体" w:hAnsi="黑体" w:eastAsia="黑体" w:cs="Arial"/>
          <w:color w:val="auto"/>
          <w:sz w:val="32"/>
          <w:szCs w:val="32"/>
          <w:lang w:eastAsia="zh-CN"/>
        </w:rPr>
        <w:t>目标</w:t>
      </w:r>
      <w:r>
        <w:rPr>
          <w:rFonts w:hint="eastAsia" w:ascii="仿宋_GB2312" w:hAnsi="仿宋_GB2312" w:eastAsia="仿宋_GB2312" w:cs="仿宋_GB2312"/>
          <w:color w:val="auto"/>
          <w:sz w:val="32"/>
          <w:szCs w:val="32"/>
          <w:lang w:val="en-US" w:eastAsia="zh-CN"/>
        </w:rPr>
        <w:t xml:space="preserve"> </w:t>
      </w:r>
    </w:p>
    <w:p>
      <w:pPr>
        <w:widowControl w:val="0"/>
        <w:numPr>
          <w:numId w:val="0"/>
        </w:numPr>
        <w:wordWrap/>
        <w:adjustRightInd w:val="0"/>
        <w:snapToGrid w:val="0"/>
        <w:spacing w:before="0" w:after="0" w:line="56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color w:val="auto"/>
          <w:sz w:val="32"/>
          <w:szCs w:val="32"/>
        </w:rPr>
        <w:t>在2</w:t>
      </w:r>
      <w:r>
        <w:rPr>
          <w:rFonts w:ascii="仿宋_GB2312" w:hAnsi="仿宋_GB2312" w:eastAsia="仿宋_GB2312" w:cs="仿宋_GB2312"/>
          <w:bCs/>
          <w:color w:val="auto"/>
          <w:sz w:val="32"/>
          <w:szCs w:val="32"/>
        </w:rPr>
        <w:t>020</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优质</w:t>
      </w:r>
      <w:r>
        <w:rPr>
          <w:rFonts w:hint="eastAsia" w:ascii="仿宋_GB2312" w:hAnsi="仿宋_GB2312" w:eastAsia="仿宋_GB2312" w:cs="仿宋_GB2312"/>
          <w:bCs/>
          <w:color w:val="auto"/>
          <w:sz w:val="32"/>
          <w:szCs w:val="32"/>
        </w:rPr>
        <w:t>肉牛高质量</w:t>
      </w:r>
      <w:r>
        <w:rPr>
          <w:rFonts w:hint="eastAsia" w:ascii="仿宋_GB2312" w:hAnsi="仿宋_GB2312" w:eastAsia="仿宋_GB2312" w:cs="仿宋_GB2312"/>
          <w:bCs/>
          <w:color w:val="auto"/>
          <w:sz w:val="32"/>
          <w:szCs w:val="32"/>
          <w:lang w:eastAsia="zh-CN"/>
        </w:rPr>
        <w:t>发展</w:t>
      </w:r>
      <w:r>
        <w:rPr>
          <w:rFonts w:hint="eastAsia" w:ascii="仿宋_GB2312" w:hAnsi="仿宋_GB2312" w:eastAsia="仿宋_GB2312" w:cs="仿宋_GB2312"/>
          <w:bCs/>
          <w:color w:val="auto"/>
          <w:sz w:val="32"/>
          <w:szCs w:val="32"/>
        </w:rPr>
        <w:t>项目基础上，</w:t>
      </w:r>
      <w:r>
        <w:rPr>
          <w:rFonts w:hint="eastAsia" w:ascii="仿宋_GB2312" w:hAnsi="仿宋" w:eastAsia="仿宋_GB2312" w:cs="Times New Roman"/>
          <w:b w:val="0"/>
          <w:bCs/>
          <w:color w:val="auto"/>
          <w:kern w:val="2"/>
          <w:sz w:val="32"/>
          <w:szCs w:val="32"/>
          <w:lang w:val="en-US" w:eastAsia="zh-CN" w:bidi="ar-SA"/>
        </w:rPr>
        <w:t>逐步建立现代化肉牛养殖园区，系统构建以“发展种源基地、强化繁育基地、补充产业短板、延伸产业链条”为支撑的功能体系，</w:t>
      </w:r>
      <w:r>
        <w:rPr>
          <w:rFonts w:hint="eastAsia" w:ascii="仿宋_GB2312" w:hAnsi="仿宋_GB2312" w:eastAsia="仿宋_GB2312" w:cs="仿宋_GB2312"/>
          <w:color w:val="auto"/>
          <w:sz w:val="32"/>
          <w:szCs w:val="32"/>
        </w:rPr>
        <w:t>继续抓好</w:t>
      </w:r>
      <w:r>
        <w:rPr>
          <w:rFonts w:hint="eastAsia" w:ascii="仿宋_GB2312" w:hAnsi="仿宋_GB2312" w:eastAsia="仿宋_GB2312" w:cs="仿宋_GB2312"/>
          <w:color w:val="auto"/>
          <w:sz w:val="32"/>
          <w:szCs w:val="32"/>
          <w:lang w:eastAsia="zh-CN"/>
        </w:rPr>
        <w:t>肉牛</w:t>
      </w:r>
      <w:r>
        <w:rPr>
          <w:rFonts w:hint="eastAsia" w:ascii="仿宋_GB2312" w:hAnsi="仿宋_GB2312" w:eastAsia="仿宋_GB2312" w:cs="仿宋_GB2312"/>
          <w:color w:val="auto"/>
          <w:sz w:val="32"/>
          <w:szCs w:val="32"/>
        </w:rPr>
        <w:t>改良</w:t>
      </w:r>
      <w:r>
        <w:rPr>
          <w:rFonts w:hint="eastAsia" w:ascii="仿宋_GB2312" w:hAnsi="仿宋_GB2312" w:eastAsia="仿宋_GB2312" w:cs="仿宋_GB2312"/>
          <w:color w:val="auto"/>
          <w:sz w:val="32"/>
          <w:szCs w:val="32"/>
          <w:lang w:eastAsia="zh-CN"/>
        </w:rPr>
        <w:t>和基础母牛扩群增量</w:t>
      </w:r>
      <w:r>
        <w:rPr>
          <w:rFonts w:hint="eastAsia" w:ascii="仿宋_GB2312" w:hAnsi="仿宋_GB2312" w:eastAsia="仿宋_GB2312" w:cs="仿宋_GB2312"/>
          <w:color w:val="auto"/>
          <w:sz w:val="32"/>
          <w:szCs w:val="32"/>
        </w:rPr>
        <w:t>工作，制定更加规范的品种</w:t>
      </w:r>
      <w:r>
        <w:rPr>
          <w:rFonts w:hint="eastAsia" w:ascii="仿宋_GB2312" w:hAnsi="仿宋_GB2312" w:eastAsia="仿宋_GB2312" w:cs="仿宋_GB2312"/>
          <w:color w:val="auto"/>
          <w:sz w:val="32"/>
          <w:szCs w:val="32"/>
          <w:lang w:eastAsia="zh-CN"/>
        </w:rPr>
        <w:t>改良</w:t>
      </w:r>
      <w:r>
        <w:rPr>
          <w:rFonts w:hint="eastAsia" w:ascii="仿宋_GB2312" w:hAnsi="仿宋_GB2312" w:eastAsia="仿宋_GB2312" w:cs="仿宋_GB2312"/>
          <w:color w:val="auto"/>
          <w:sz w:val="32"/>
          <w:szCs w:val="32"/>
        </w:rPr>
        <w:t>、冻精</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肉牛</w:t>
      </w:r>
      <w:r>
        <w:rPr>
          <w:rFonts w:hint="eastAsia" w:ascii="仿宋_GB2312" w:hAnsi="仿宋_GB2312" w:eastAsia="仿宋_GB2312" w:cs="仿宋_GB2312"/>
          <w:color w:val="auto"/>
          <w:sz w:val="32"/>
          <w:szCs w:val="32"/>
        </w:rPr>
        <w:t>冷配制度，积极推广信息化管理技术应用，提升养殖环节机械化、自动化、数据化程度。</w:t>
      </w:r>
      <w:r>
        <w:rPr>
          <w:rFonts w:hint="eastAsia" w:ascii="仿宋_GB2312" w:hAnsi="仿宋_GB2312" w:eastAsia="仿宋_GB2312" w:cs="仿宋_GB2312"/>
          <w:color w:val="auto"/>
          <w:sz w:val="32"/>
          <w:szCs w:val="32"/>
          <w:lang w:val="en-US" w:eastAsia="zh-CN"/>
        </w:rPr>
        <w:t>到2021年底，全旗</w:t>
      </w:r>
      <w:r>
        <w:rPr>
          <w:rFonts w:hint="eastAsia" w:ascii="仿宋_GB2312" w:hAnsi="仿宋_GB2312" w:eastAsia="仿宋_GB2312" w:cs="仿宋_GB2312"/>
          <w:color w:val="auto"/>
          <w:sz w:val="32"/>
          <w:szCs w:val="32"/>
        </w:rPr>
        <w:t>肉牛存栏量达</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其中基础母牛</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万头</w:t>
      </w:r>
      <w:r>
        <w:rPr>
          <w:rFonts w:hint="eastAsia" w:ascii="仿宋_GB2312" w:hAnsi="仿宋_GB2312" w:eastAsia="仿宋_GB2312" w:cs="仿宋_GB2312"/>
          <w:color w:val="auto"/>
          <w:sz w:val="32"/>
          <w:szCs w:val="32"/>
          <w:lang w:val="en-US" w:eastAsia="zh-CN"/>
        </w:rPr>
        <w:t>，年出栏量4万头以上，培育</w:t>
      </w:r>
      <w:r>
        <w:rPr>
          <w:rFonts w:hint="eastAsia" w:ascii="仿宋_GB2312" w:hAnsi="仿宋" w:eastAsia="仿宋_GB2312"/>
          <w:color w:val="auto"/>
          <w:kern w:val="2"/>
          <w:sz w:val="32"/>
          <w:szCs w:val="32"/>
          <w:lang w:val="en-US" w:eastAsia="zh-CN" w:bidi="ar-SA"/>
        </w:rPr>
        <w:t>标准化养殖示范户60户、</w:t>
      </w:r>
      <w:r>
        <w:rPr>
          <w:rFonts w:hint="eastAsia" w:ascii="仿宋_GB2312" w:hAnsi="仿宋" w:eastAsia="仿宋_GB2312"/>
          <w:color w:val="000000"/>
          <w:kern w:val="2"/>
          <w:sz w:val="32"/>
          <w:szCs w:val="32"/>
          <w:lang w:val="en-US" w:eastAsia="zh-CN" w:bidi="ar-SA"/>
        </w:rPr>
        <w:t>数字化养殖牧场3家</w:t>
      </w:r>
      <w:r>
        <w:rPr>
          <w:rFonts w:hint="eastAsia" w:ascii="仿宋_GB2312" w:hAnsi="仿宋" w:eastAsia="仿宋_GB2312"/>
          <w:color w:val="auto"/>
          <w:kern w:val="2"/>
          <w:sz w:val="32"/>
          <w:szCs w:val="32"/>
          <w:lang w:val="en-US" w:eastAsia="zh-CN" w:bidi="ar-SA"/>
        </w:rPr>
        <w:t>，</w:t>
      </w:r>
      <w:r>
        <w:rPr>
          <w:rFonts w:hint="eastAsia" w:ascii="仿宋_GB2312" w:hAnsi="仿宋" w:eastAsia="仿宋_GB2312"/>
          <w:color w:val="000000"/>
          <w:kern w:val="2"/>
          <w:sz w:val="32"/>
          <w:szCs w:val="32"/>
          <w:lang w:val="en-US" w:eastAsia="zh-CN" w:bidi="ar-SA"/>
        </w:rPr>
        <w:t>扶持肉牛专业合作社5家，</w:t>
      </w:r>
      <w:r>
        <w:rPr>
          <w:rFonts w:hint="eastAsia" w:ascii="仿宋_GB2312" w:hAnsi="仿宋_GB2312" w:eastAsia="仿宋_GB2312" w:cs="仿宋_GB2312"/>
          <w:b w:val="0"/>
          <w:bCs w:val="0"/>
          <w:spacing w:val="0"/>
          <w:kern w:val="0"/>
          <w:sz w:val="32"/>
          <w:szCs w:val="32"/>
          <w:lang w:val="en-US" w:eastAsia="zh-CN"/>
        </w:rPr>
        <w:t>组建社会化服务组织2个，</w:t>
      </w:r>
      <w:r>
        <w:rPr>
          <w:rFonts w:hint="eastAsia" w:ascii="仿宋_GB2312" w:hAnsi="仿宋_GB2312" w:eastAsia="仿宋_GB2312" w:cs="仿宋_GB2312"/>
          <w:b w:val="0"/>
          <w:bCs w:val="0"/>
          <w:color w:val="000000"/>
          <w:sz w:val="32"/>
          <w:szCs w:val="32"/>
          <w:shd w:val="clear" w:color="auto" w:fill="FFFFFF"/>
          <w:lang w:eastAsia="zh-CN"/>
        </w:rPr>
        <w:t>建设</w:t>
      </w:r>
      <w:r>
        <w:rPr>
          <w:rFonts w:hint="eastAsia" w:ascii="仿宋_GB2312" w:hAnsi="仿宋_GB2312" w:eastAsia="仿宋_GB2312" w:cs="仿宋_GB2312"/>
          <w:b w:val="0"/>
          <w:bCs w:val="0"/>
          <w:color w:val="000000"/>
          <w:sz w:val="32"/>
          <w:szCs w:val="32"/>
          <w:shd w:val="clear" w:color="auto" w:fill="FFFFFF"/>
        </w:rPr>
        <w:t>年育肥规模达到500头以上的企业、合作社、新型经营主体8家</w:t>
      </w:r>
      <w:r>
        <w:rPr>
          <w:rFonts w:hint="eastAsia" w:ascii="仿宋_GB2312" w:hAnsi="仿宋_GB2312" w:eastAsia="仿宋_GB2312" w:cs="仿宋_GB2312"/>
          <w:b w:val="0"/>
          <w:bCs w:val="0"/>
          <w:color w:val="000000"/>
          <w:sz w:val="32"/>
          <w:szCs w:val="32"/>
          <w:shd w:val="clear" w:color="auto" w:fill="FFFFFF"/>
          <w:lang w:eastAsia="zh-CN"/>
        </w:rPr>
        <w:t>，建设饲草料储备加工配送中心</w:t>
      </w:r>
      <w:r>
        <w:rPr>
          <w:rFonts w:hint="eastAsia" w:ascii="仿宋_GB2312" w:hAnsi="仿宋_GB2312" w:eastAsia="仿宋_GB2312" w:cs="仿宋_GB2312"/>
          <w:b w:val="0"/>
          <w:bCs w:val="0"/>
          <w:color w:val="000000"/>
          <w:sz w:val="32"/>
          <w:szCs w:val="32"/>
          <w:shd w:val="clear" w:color="auto" w:fill="FFFFFF"/>
          <w:lang w:val="en-US" w:eastAsia="zh-CN"/>
        </w:rPr>
        <w:t>1处。同时</w:t>
      </w:r>
      <w:r>
        <w:rPr>
          <w:rFonts w:hint="eastAsia" w:ascii="仿宋_GB2312" w:hAnsi="仿宋_GB2312" w:eastAsia="仿宋_GB2312" w:cs="仿宋_GB2312"/>
          <w:color w:val="000000"/>
          <w:sz w:val="32"/>
          <w:szCs w:val="32"/>
        </w:rPr>
        <w:t>鼓励合作社、家庭牧场、嘎</w:t>
      </w:r>
      <w:r>
        <w:rPr>
          <w:rFonts w:hint="eastAsia" w:ascii="仿宋_GB2312" w:hAnsi="仿宋_GB2312" w:eastAsia="仿宋_GB2312" w:cs="仿宋_GB2312"/>
          <w:color w:val="000000"/>
          <w:kern w:val="2"/>
          <w:sz w:val="32"/>
          <w:szCs w:val="32"/>
          <w:lang w:val="en-US" w:eastAsia="zh-CN" w:bidi="ar-SA"/>
        </w:rPr>
        <w:t>查村集体经济，</w:t>
      </w:r>
      <w:r>
        <w:rPr>
          <w:rFonts w:hint="default" w:ascii="仿宋_GB2312" w:hAnsi="仿宋_GB2312" w:eastAsia="仿宋_GB2312" w:cs="仿宋_GB2312"/>
          <w:color w:val="000000"/>
          <w:kern w:val="2"/>
          <w:sz w:val="32"/>
          <w:szCs w:val="32"/>
          <w:lang w:val="en-US" w:eastAsia="zh-CN" w:bidi="ar-SA"/>
        </w:rPr>
        <w:t>以</w:t>
      </w:r>
      <w:r>
        <w:rPr>
          <w:rFonts w:hint="eastAsia" w:ascii="仿宋_GB2312" w:hAnsi="仿宋_GB2312" w:eastAsia="仿宋_GB2312" w:cs="仿宋_GB2312"/>
          <w:color w:val="000000"/>
          <w:kern w:val="2"/>
          <w:sz w:val="32"/>
          <w:szCs w:val="32"/>
          <w:lang w:val="en-US" w:eastAsia="zh-CN" w:bidi="ar-SA"/>
        </w:rPr>
        <w:t>草原、耕地、资金入股、托管和订单等方式</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与育肥、屠宰加工企业联动</w:t>
      </w:r>
      <w:r>
        <w:rPr>
          <w:rFonts w:hint="default" w:ascii="仿宋_GB2312" w:hAnsi="仿宋_GB2312" w:eastAsia="仿宋_GB2312" w:cs="仿宋_GB2312"/>
          <w:color w:val="000000"/>
          <w:kern w:val="2"/>
          <w:sz w:val="32"/>
          <w:szCs w:val="32"/>
          <w:lang w:val="en-US" w:eastAsia="zh-CN" w:bidi="ar-SA"/>
        </w:rPr>
        <w:t>合作</w:t>
      </w:r>
      <w:r>
        <w:rPr>
          <w:rFonts w:hint="eastAsia" w:ascii="仿宋_GB2312" w:hAnsi="仿宋_GB2312" w:eastAsia="仿宋_GB2312" w:cs="仿宋_GB2312"/>
          <w:color w:val="000000"/>
          <w:kern w:val="2"/>
          <w:sz w:val="32"/>
          <w:szCs w:val="32"/>
          <w:lang w:val="en-US" w:eastAsia="zh-CN" w:bidi="ar-SA"/>
        </w:rPr>
        <w:t>，共同促进优质肉牛产业发展。</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三、工作</w:t>
      </w:r>
      <w:r>
        <w:rPr>
          <w:rFonts w:hint="eastAsia" w:ascii="黑体" w:hAnsi="黑体" w:eastAsia="黑体"/>
          <w:color w:val="auto"/>
          <w:sz w:val="32"/>
          <w:szCs w:val="32"/>
        </w:rPr>
        <w:t>任务</w:t>
      </w:r>
    </w:p>
    <w:p>
      <w:pPr>
        <w:widowControl w:val="0"/>
        <w:numPr>
          <w:numId w:val="0"/>
        </w:numPr>
        <w:wordWrap/>
        <w:adjustRightInd/>
        <w:snapToGrid/>
        <w:spacing w:before="0" w:after="0" w:line="560" w:lineRule="exact"/>
        <w:ind w:leftChars="200" w:right="0"/>
        <w:jc w:val="both"/>
        <w:textAlignment w:val="auto"/>
        <w:outlineLvl w:val="9"/>
        <w:rPr>
          <w:rFonts w:hint="eastAsia" w:ascii="楷体_GB2312" w:hAnsi="黑体" w:eastAsia="楷体_GB2312" w:cs="Times New Roman"/>
          <w:b w:val="0"/>
          <w:bCs/>
          <w:color w:val="auto"/>
          <w:sz w:val="32"/>
          <w:szCs w:val="32"/>
        </w:rPr>
      </w:pPr>
      <w:r>
        <w:rPr>
          <w:rFonts w:hint="eastAsia" w:ascii="楷体_GB2312" w:hAnsi="黑体" w:eastAsia="楷体_GB2312" w:cs="Times New Roman"/>
          <w:b w:val="0"/>
          <w:bCs/>
          <w:color w:val="auto"/>
          <w:sz w:val="32"/>
          <w:szCs w:val="32"/>
          <w:lang w:eastAsia="zh-CN"/>
        </w:rPr>
        <w:t>（一）</w:t>
      </w:r>
      <w:r>
        <w:rPr>
          <w:rFonts w:hint="eastAsia" w:ascii="楷体_GB2312" w:hAnsi="黑体" w:eastAsia="楷体_GB2312" w:cs="Times New Roman"/>
          <w:b w:val="0"/>
          <w:bCs/>
          <w:color w:val="auto"/>
          <w:sz w:val="32"/>
          <w:szCs w:val="32"/>
        </w:rPr>
        <w:t>加强优质肉牛</w:t>
      </w:r>
      <w:r>
        <w:rPr>
          <w:rFonts w:hint="eastAsia" w:ascii="楷体_GB2312" w:hAnsi="黑体" w:eastAsia="楷体_GB2312" w:cs="Times New Roman"/>
          <w:b w:val="0"/>
          <w:bCs/>
          <w:color w:val="auto"/>
          <w:sz w:val="32"/>
          <w:szCs w:val="32"/>
          <w:lang w:eastAsia="zh-CN"/>
        </w:rPr>
        <w:t>种源</w:t>
      </w:r>
      <w:r>
        <w:rPr>
          <w:rFonts w:hint="eastAsia" w:ascii="楷体_GB2312" w:hAnsi="黑体" w:eastAsia="楷体_GB2312" w:cs="Times New Roman"/>
          <w:b w:val="0"/>
          <w:bCs/>
          <w:color w:val="auto"/>
          <w:sz w:val="32"/>
          <w:szCs w:val="32"/>
        </w:rPr>
        <w:t>基地建设</w:t>
      </w:r>
    </w:p>
    <w:p>
      <w:pPr>
        <w:widowControl w:val="0"/>
        <w:wordWrap/>
        <w:spacing w:line="560" w:lineRule="exact"/>
        <w:ind w:firstLine="643" w:firstLineChars="200"/>
        <w:textAlignment w:val="auto"/>
        <w:rPr>
          <w:rFonts w:hint="eastAsia" w:ascii="仿宋_GB2312" w:hAnsi="仿宋" w:eastAsia="仿宋_GB2312"/>
          <w:b w:val="0"/>
          <w:bCs/>
          <w:color w:val="auto"/>
          <w:sz w:val="32"/>
          <w:szCs w:val="32"/>
          <w:lang w:val="en-US" w:eastAsia="zh-CN"/>
        </w:rPr>
      </w:pPr>
      <w:r>
        <w:rPr>
          <w:rFonts w:hint="eastAsia" w:ascii="仿宋_GB2312" w:hAnsi="仿宋_GB2312" w:eastAsia="仿宋_GB2312" w:cs="仿宋_GB2312"/>
          <w:b/>
          <w:bCs w:val="0"/>
          <w:color w:val="auto"/>
          <w:sz w:val="32"/>
          <w:szCs w:val="32"/>
          <w:shd w:val="clear" w:color="auto" w:fill="FFFFFF"/>
          <w:lang w:val="en-US" w:eastAsia="zh-CN"/>
        </w:rPr>
        <w:t>1.安格斯种牛繁育场。</w:t>
      </w:r>
      <w:r>
        <w:rPr>
          <w:rFonts w:hint="eastAsia" w:ascii="仿宋_GB2312" w:hAnsi="宋体" w:eastAsia="仿宋_GB2312" w:cs="宋体"/>
          <w:b w:val="0"/>
          <w:bCs/>
          <w:color w:val="auto"/>
          <w:sz w:val="32"/>
          <w:szCs w:val="32"/>
        </w:rPr>
        <w:t>落实自治区种业</w:t>
      </w:r>
      <w:r>
        <w:rPr>
          <w:rFonts w:hint="eastAsia" w:ascii="仿宋_GB2312" w:hAnsi="宋体" w:eastAsia="仿宋_GB2312" w:cs="宋体"/>
          <w:b w:val="0"/>
          <w:bCs/>
          <w:color w:val="auto"/>
          <w:sz w:val="32"/>
          <w:szCs w:val="32"/>
          <w:lang w:eastAsia="zh-CN"/>
        </w:rPr>
        <w:t>三</w:t>
      </w:r>
      <w:r>
        <w:rPr>
          <w:rFonts w:hint="eastAsia" w:ascii="仿宋_GB2312" w:hAnsi="宋体" w:eastAsia="仿宋_GB2312" w:cs="宋体"/>
          <w:b w:val="0"/>
          <w:bCs/>
          <w:color w:val="auto"/>
          <w:sz w:val="32"/>
          <w:szCs w:val="32"/>
        </w:rPr>
        <w:t>年行动，</w:t>
      </w:r>
      <w:r>
        <w:rPr>
          <w:rFonts w:hint="eastAsia" w:ascii="仿宋_GB2312" w:hAnsi="宋体" w:eastAsia="仿宋_GB2312" w:cs="宋体"/>
          <w:b w:val="0"/>
          <w:bCs/>
          <w:color w:val="auto"/>
          <w:sz w:val="32"/>
          <w:szCs w:val="32"/>
          <w:lang w:val="en-US" w:eastAsia="zh-CN"/>
        </w:rPr>
        <w:t>实施</w:t>
      </w:r>
      <w:r>
        <w:rPr>
          <w:rFonts w:hint="eastAsia" w:ascii="仿宋_GB2312" w:hAnsi="宋体" w:eastAsia="仿宋_GB2312" w:cs="宋体"/>
          <w:b w:val="0"/>
          <w:bCs/>
          <w:color w:val="auto"/>
          <w:sz w:val="32"/>
          <w:szCs w:val="32"/>
          <w:lang w:eastAsia="zh-CN"/>
        </w:rPr>
        <w:t>肉牛</w:t>
      </w:r>
      <w:r>
        <w:rPr>
          <w:rFonts w:hint="eastAsia" w:ascii="仿宋_GB2312" w:hAnsi="宋体" w:eastAsia="仿宋_GB2312" w:cs="宋体"/>
          <w:b w:val="0"/>
          <w:bCs/>
          <w:color w:val="auto"/>
          <w:sz w:val="32"/>
          <w:szCs w:val="32"/>
        </w:rPr>
        <w:t>种业工程</w:t>
      </w:r>
      <w:r>
        <w:rPr>
          <w:rFonts w:hint="eastAsia" w:ascii="仿宋_GB2312" w:hAnsi="宋体" w:eastAsia="仿宋_GB2312" w:cs="宋体"/>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在以</w:t>
      </w:r>
      <w:r>
        <w:rPr>
          <w:rFonts w:hint="eastAsia" w:ascii="仿宋_GB2312" w:hAnsi="仿宋_GB2312" w:eastAsia="仿宋_GB2312" w:cs="仿宋_GB2312"/>
          <w:b w:val="0"/>
          <w:bCs/>
          <w:color w:val="auto"/>
          <w:sz w:val="32"/>
          <w:szCs w:val="32"/>
        </w:rPr>
        <w:t>安格斯牛</w:t>
      </w:r>
      <w:r>
        <w:rPr>
          <w:rFonts w:hint="eastAsia" w:ascii="仿宋_GB2312" w:hAnsi="仿宋_GB2312" w:eastAsia="仿宋_GB2312" w:cs="仿宋_GB2312"/>
          <w:b w:val="0"/>
          <w:bCs/>
          <w:color w:val="auto"/>
          <w:sz w:val="32"/>
          <w:szCs w:val="32"/>
          <w:lang w:eastAsia="zh-CN"/>
        </w:rPr>
        <w:t>为主的标准化</w:t>
      </w:r>
      <w:r>
        <w:rPr>
          <w:rFonts w:hint="eastAsia" w:ascii="仿宋_GB2312" w:hAnsi="仿宋_GB2312" w:eastAsia="仿宋_GB2312" w:cs="仿宋_GB2312"/>
          <w:b w:val="0"/>
          <w:bCs/>
          <w:color w:val="auto"/>
          <w:sz w:val="32"/>
          <w:szCs w:val="32"/>
        </w:rPr>
        <w:t>繁育场，</w:t>
      </w:r>
      <w:r>
        <w:rPr>
          <w:rFonts w:hint="eastAsia" w:ascii="仿宋_GB2312" w:hAnsi="仿宋_GB2312" w:eastAsia="仿宋_GB2312" w:cs="仿宋_GB2312"/>
          <w:b w:val="0"/>
          <w:bCs/>
          <w:color w:val="auto"/>
          <w:sz w:val="32"/>
          <w:szCs w:val="32"/>
          <w:lang w:eastAsia="zh-CN"/>
        </w:rPr>
        <w:t>组建育种</w:t>
      </w:r>
      <w:r>
        <w:rPr>
          <w:rFonts w:hint="eastAsia" w:ascii="仿宋_GB2312" w:hAnsi="仿宋_GB2312" w:eastAsia="仿宋_GB2312" w:cs="仿宋_GB2312"/>
          <w:b w:val="0"/>
          <w:bCs/>
          <w:color w:val="auto"/>
          <w:sz w:val="32"/>
          <w:szCs w:val="32"/>
        </w:rPr>
        <w:t>核心群，佩戴可追溯耳标，</w:t>
      </w:r>
      <w:r>
        <w:rPr>
          <w:rFonts w:hint="eastAsia" w:ascii="仿宋_GB2312" w:hAnsi="仿宋" w:eastAsia="仿宋_GB2312"/>
          <w:b w:val="0"/>
          <w:bCs/>
          <w:color w:val="auto"/>
          <w:sz w:val="32"/>
          <w:szCs w:val="32"/>
        </w:rPr>
        <w:t>做到“一牛一码一卡”</w:t>
      </w:r>
      <w:r>
        <w:rPr>
          <w:rFonts w:hint="eastAsia" w:ascii="仿宋_GB2312" w:hAnsi="仿宋" w:eastAsia="仿宋_GB2312"/>
          <w:b w:val="0"/>
          <w:bCs/>
          <w:color w:val="auto"/>
          <w:sz w:val="32"/>
          <w:szCs w:val="32"/>
          <w:lang w:eastAsia="zh-CN"/>
        </w:rPr>
        <w:t>，</w:t>
      </w:r>
      <w:r>
        <w:rPr>
          <w:rFonts w:hint="eastAsia" w:ascii="仿宋_GB2312" w:hAnsi="仿宋_GB2312" w:eastAsia="仿宋_GB2312" w:cs="仿宋_GB2312"/>
          <w:b w:val="0"/>
          <w:bCs/>
          <w:color w:val="auto"/>
          <w:sz w:val="32"/>
          <w:szCs w:val="32"/>
          <w:lang w:eastAsia="zh-CN"/>
        </w:rPr>
        <w:t>记录</w:t>
      </w:r>
      <w:r>
        <w:rPr>
          <w:rFonts w:hint="eastAsia" w:ascii="仿宋_GB2312" w:hAnsi="仿宋" w:eastAsia="仿宋_GB2312"/>
          <w:b w:val="0"/>
          <w:bCs/>
          <w:color w:val="auto"/>
          <w:sz w:val="32"/>
          <w:szCs w:val="32"/>
        </w:rPr>
        <w:t>配种、产犊</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rPr>
        <w:t>种牛个体电子档案</w:t>
      </w:r>
      <w:r>
        <w:rPr>
          <w:rFonts w:hint="eastAsia" w:ascii="仿宋_GB2312" w:hAnsi="仿宋" w:eastAsia="仿宋_GB2312"/>
          <w:b w:val="0"/>
          <w:bCs/>
          <w:color w:val="auto"/>
          <w:sz w:val="32"/>
          <w:szCs w:val="32"/>
          <w:lang w:eastAsia="zh-CN"/>
        </w:rPr>
        <w:t>和生产性能测定</w:t>
      </w:r>
      <w:r>
        <w:rPr>
          <w:rFonts w:hint="eastAsia" w:ascii="仿宋_GB2312" w:hAnsi="仿宋" w:eastAsia="仿宋_GB2312"/>
          <w:b w:val="0"/>
          <w:bCs/>
          <w:color w:val="auto"/>
          <w:sz w:val="32"/>
          <w:szCs w:val="32"/>
        </w:rPr>
        <w:t>，应用</w:t>
      </w:r>
      <w:r>
        <w:rPr>
          <w:rFonts w:hint="eastAsia" w:ascii="仿宋_GB2312" w:hAnsi="仿宋_GB2312" w:eastAsia="仿宋_GB2312" w:cs="仿宋_GB2312"/>
          <w:b w:val="0"/>
          <w:bCs/>
          <w:color w:val="auto"/>
          <w:sz w:val="32"/>
          <w:szCs w:val="32"/>
        </w:rPr>
        <w:t>数据库、掌上牧场等</w:t>
      </w:r>
      <w:r>
        <w:rPr>
          <w:rFonts w:hint="eastAsia" w:ascii="仿宋_GB2312" w:hAnsi="仿宋_GB2312" w:eastAsia="仿宋_GB2312" w:cs="仿宋_GB2312"/>
          <w:b w:val="0"/>
          <w:bCs/>
          <w:color w:val="auto"/>
          <w:sz w:val="32"/>
          <w:szCs w:val="32"/>
          <w:lang w:val="en-US" w:eastAsia="zh-CN"/>
        </w:rPr>
        <w:t>大数据平台</w:t>
      </w:r>
      <w:r>
        <w:rPr>
          <w:rFonts w:hint="eastAsia" w:ascii="仿宋_GB2312" w:hAnsi="仿宋_GB2312" w:eastAsia="仿宋_GB2312" w:cs="仿宋_GB2312"/>
          <w:b w:val="0"/>
          <w:bCs/>
          <w:color w:val="auto"/>
          <w:sz w:val="32"/>
          <w:szCs w:val="32"/>
        </w:rPr>
        <w:t>建立牛群管理</w:t>
      </w:r>
      <w:r>
        <w:rPr>
          <w:rFonts w:hint="eastAsia" w:ascii="仿宋_GB2312" w:hAnsi="仿宋_GB2312" w:eastAsia="仿宋_GB2312" w:cs="仿宋_GB2312"/>
          <w:b w:val="0"/>
          <w:bCs/>
          <w:color w:val="auto"/>
          <w:sz w:val="32"/>
          <w:szCs w:val="32"/>
          <w:lang w:val="en-US" w:eastAsia="zh-CN"/>
        </w:rPr>
        <w:t>谱系</w:t>
      </w:r>
      <w:r>
        <w:rPr>
          <w:rFonts w:hint="eastAsia" w:ascii="仿宋_GB2312" w:hAnsi="仿宋_GB2312" w:eastAsia="仿宋_GB2312" w:cs="仿宋_GB2312"/>
          <w:b w:val="0"/>
          <w:bCs/>
          <w:color w:val="auto"/>
          <w:sz w:val="32"/>
          <w:szCs w:val="32"/>
        </w:rPr>
        <w:t>档案</w:t>
      </w:r>
      <w:r>
        <w:rPr>
          <w:rFonts w:hint="eastAsia" w:ascii="仿宋_GB2312" w:hAnsi="宋体" w:eastAsia="仿宋_GB2312" w:cs="Arial"/>
          <w:b w:val="0"/>
          <w:bCs/>
          <w:color w:val="auto"/>
          <w:kern w:val="36"/>
          <w:sz w:val="32"/>
          <w:szCs w:val="32"/>
          <w:lang w:eastAsia="zh-CN"/>
        </w:rPr>
        <w:t>。</w:t>
      </w:r>
    </w:p>
    <w:p>
      <w:pPr>
        <w:widowControl w:val="0"/>
        <w:wordWrap/>
        <w:spacing w:line="560" w:lineRule="exact"/>
        <w:ind w:firstLine="643"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shd w:val="clear" w:color="auto" w:fill="FFFFFF"/>
          <w:lang w:val="en-US" w:eastAsia="zh-CN"/>
        </w:rPr>
        <w:t>2.持续推进</w:t>
      </w:r>
      <w:r>
        <w:rPr>
          <w:rFonts w:hint="eastAsia" w:ascii="仿宋_GB2312" w:hAnsi="仿宋_GB2312" w:eastAsia="仿宋_GB2312" w:cs="仿宋_GB2312"/>
          <w:b/>
          <w:bCs w:val="0"/>
          <w:color w:val="auto"/>
          <w:sz w:val="32"/>
          <w:szCs w:val="32"/>
          <w:shd w:val="clear" w:color="auto" w:fill="FFFFFF"/>
          <w:lang w:eastAsia="zh-CN"/>
        </w:rPr>
        <w:t>肉</w:t>
      </w:r>
      <w:r>
        <w:rPr>
          <w:rFonts w:hint="eastAsia" w:ascii="仿宋_GB2312" w:hAnsi="仿宋_GB2312" w:eastAsia="仿宋_GB2312" w:cs="仿宋_GB2312"/>
          <w:b/>
          <w:bCs w:val="0"/>
          <w:color w:val="auto"/>
          <w:sz w:val="32"/>
          <w:szCs w:val="32"/>
          <w:shd w:val="clear" w:color="auto" w:fill="FFFFFF"/>
        </w:rPr>
        <w:t>牛品种改良</w:t>
      </w:r>
      <w:r>
        <w:rPr>
          <w:rFonts w:hint="eastAsia" w:ascii="仿宋_GB2312" w:hAnsi="仿宋_GB2312" w:eastAsia="仿宋_GB2312" w:cs="仿宋_GB2312"/>
          <w:b/>
          <w:bCs w:val="0"/>
          <w:color w:val="auto"/>
          <w:sz w:val="32"/>
          <w:szCs w:val="32"/>
          <w:shd w:val="clear" w:color="auto" w:fill="FFFFFF"/>
          <w:lang w:eastAsia="zh-CN"/>
        </w:rPr>
        <w:t>。</w:t>
      </w:r>
      <w:r>
        <w:rPr>
          <w:rFonts w:hint="eastAsia" w:ascii="仿宋_GB2312" w:hAnsi="仿宋_GB2312" w:eastAsia="仿宋_GB2312" w:cs="仿宋_GB2312"/>
          <w:b w:val="0"/>
          <w:bCs/>
          <w:color w:val="auto"/>
          <w:sz w:val="32"/>
          <w:szCs w:val="32"/>
          <w:lang w:eastAsia="zh-CN"/>
        </w:rPr>
        <w:t>继续以安格斯、西门塔尔牛为主推</w:t>
      </w:r>
      <w:r>
        <w:rPr>
          <w:rFonts w:hint="eastAsia" w:ascii="仿宋_GB2312" w:hAnsi="仿宋_GB2312" w:eastAsia="仿宋_GB2312" w:cs="仿宋_GB2312"/>
          <w:b w:val="0"/>
          <w:bCs/>
          <w:color w:val="auto"/>
          <w:sz w:val="32"/>
          <w:szCs w:val="32"/>
        </w:rPr>
        <w:t>品种</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加大冷配技术推广，有</w:t>
      </w:r>
      <w:r>
        <w:rPr>
          <w:rFonts w:hint="eastAsia" w:ascii="仿宋_GB2312" w:hAnsi="仿宋_GB2312" w:eastAsia="仿宋_GB2312" w:cs="仿宋_GB2312"/>
          <w:b w:val="0"/>
          <w:bCs/>
          <w:color w:val="auto"/>
          <w:sz w:val="32"/>
          <w:szCs w:val="32"/>
          <w:lang w:eastAsia="zh-CN"/>
        </w:rPr>
        <w:t>序推进</w:t>
      </w:r>
      <w:r>
        <w:rPr>
          <w:rFonts w:hint="eastAsia" w:ascii="仿宋_GB2312" w:hAnsi="仿宋_GB2312" w:eastAsia="仿宋_GB2312" w:cs="仿宋_GB2312"/>
          <w:b w:val="0"/>
          <w:bCs/>
          <w:color w:val="auto"/>
          <w:sz w:val="32"/>
          <w:szCs w:val="32"/>
        </w:rPr>
        <w:t>品种改良。</w:t>
      </w:r>
      <w:r>
        <w:rPr>
          <w:rFonts w:hint="eastAsia" w:ascii="仿宋_GB2312" w:hAnsi="仿宋_GB2312" w:eastAsia="仿宋_GB2312" w:cs="仿宋_GB2312"/>
          <w:b w:val="0"/>
          <w:bCs/>
          <w:color w:val="auto"/>
          <w:spacing w:val="0"/>
          <w:kern w:val="0"/>
          <w:sz w:val="32"/>
          <w:szCs w:val="32"/>
          <w:lang w:val="en-US" w:eastAsia="zh-CN"/>
        </w:rPr>
        <w:t>保留草原牧养方式，</w:t>
      </w:r>
      <w:r>
        <w:rPr>
          <w:rFonts w:hint="eastAsia" w:ascii="仿宋_GB2312" w:hAnsi="仿宋_GB2312" w:eastAsia="仿宋_GB2312" w:cs="仿宋_GB2312"/>
          <w:b w:val="0"/>
          <w:bCs/>
          <w:color w:val="auto"/>
          <w:sz w:val="32"/>
          <w:szCs w:val="32"/>
          <w:lang w:eastAsia="zh-CN"/>
        </w:rPr>
        <w:t>划定蒙古牛保种区，建设蒙古牛保护群体。</w:t>
      </w:r>
    </w:p>
    <w:p>
      <w:pPr>
        <w:pStyle w:val="6"/>
        <w:widowControl w:val="0"/>
        <w:wordWrap/>
        <w:spacing w:before="0" w:after="0" w:line="560" w:lineRule="exact"/>
        <w:ind w:left="0" w:leftChars="0" w:right="0" w:firstLine="0" w:firstLineChars="0"/>
        <w:jc w:val="both"/>
        <w:textAlignment w:val="auto"/>
        <w:rPr>
          <w:rFonts w:hint="eastAsia" w:ascii="仿宋_GB2312" w:hAnsi="仿宋" w:eastAsia="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）加强肉牛冷配。</w:t>
      </w:r>
      <w:r>
        <w:rPr>
          <w:rFonts w:hint="eastAsia" w:ascii="仿宋_GB2312" w:hAnsi="仿宋_GB2312" w:eastAsia="仿宋_GB2312" w:cs="仿宋_GB2312"/>
          <w:b w:val="0"/>
          <w:bCs/>
          <w:color w:val="auto"/>
          <w:sz w:val="32"/>
          <w:szCs w:val="32"/>
        </w:rPr>
        <w:t>持续</w:t>
      </w:r>
      <w:r>
        <w:rPr>
          <w:rFonts w:hint="eastAsia" w:ascii="仿宋_GB2312" w:hAnsi="仿宋" w:eastAsia="仿宋_GB2312"/>
          <w:b w:val="0"/>
          <w:bCs/>
          <w:color w:val="auto"/>
          <w:kern w:val="2"/>
          <w:sz w:val="32"/>
          <w:szCs w:val="32"/>
        </w:rPr>
        <w:t>开展进口安格斯、西门塔尔牛冻精</w:t>
      </w:r>
      <w:r>
        <w:rPr>
          <w:rFonts w:hint="eastAsia" w:ascii="仿宋_GB2312" w:hAnsi="仿宋" w:eastAsia="仿宋_GB2312"/>
          <w:b w:val="0"/>
          <w:bCs/>
          <w:color w:val="auto"/>
          <w:kern w:val="2"/>
          <w:sz w:val="32"/>
          <w:szCs w:val="32"/>
          <w:lang w:eastAsia="zh-CN"/>
        </w:rPr>
        <w:t>配种</w:t>
      </w:r>
      <w:r>
        <w:rPr>
          <w:rFonts w:hint="eastAsia" w:ascii="仿宋_GB2312" w:hAnsi="仿宋" w:eastAsia="仿宋_GB2312"/>
          <w:b w:val="0"/>
          <w:bCs/>
          <w:color w:val="auto"/>
          <w:kern w:val="2"/>
          <w:sz w:val="32"/>
          <w:szCs w:val="32"/>
        </w:rPr>
        <w:t>技术的推广</w:t>
      </w:r>
      <w:r>
        <w:rPr>
          <w:rFonts w:hint="eastAsia" w:ascii="仿宋_GB2312" w:hAnsi="仿宋" w:eastAsia="仿宋_GB2312"/>
          <w:b w:val="0"/>
          <w:bCs/>
          <w:color w:val="auto"/>
          <w:kern w:val="2"/>
          <w:sz w:val="32"/>
          <w:szCs w:val="32"/>
          <w:lang w:eastAsia="zh-CN"/>
        </w:rPr>
        <w:t>工作。</w:t>
      </w:r>
      <w:r>
        <w:rPr>
          <w:rFonts w:hint="eastAsia" w:ascii="仿宋_GB2312" w:hAnsi="仿宋" w:eastAsia="仿宋_GB2312"/>
          <w:b w:val="0"/>
          <w:bCs/>
          <w:color w:val="auto"/>
          <w:sz w:val="32"/>
          <w:szCs w:val="32"/>
          <w:lang w:eastAsia="zh-CN"/>
        </w:rPr>
        <w:t>引进</w:t>
      </w:r>
      <w:r>
        <w:rPr>
          <w:rFonts w:hint="eastAsia" w:ascii="仿宋_GB2312" w:hAnsi="仿宋" w:eastAsia="仿宋_GB2312"/>
          <w:b w:val="0"/>
          <w:bCs/>
          <w:color w:val="auto"/>
          <w:sz w:val="32"/>
          <w:szCs w:val="32"/>
        </w:rPr>
        <w:t>优质肉牛</w:t>
      </w:r>
      <w:r>
        <w:rPr>
          <w:rFonts w:hint="eastAsia" w:ascii="仿宋_GB2312" w:hAnsi="仿宋" w:eastAsia="仿宋_GB2312"/>
          <w:b w:val="0"/>
          <w:bCs/>
          <w:color w:val="auto"/>
          <w:sz w:val="32"/>
          <w:szCs w:val="32"/>
          <w:lang w:val="en-US" w:eastAsia="zh-CN"/>
        </w:rPr>
        <w:t>冻精7000支，</w:t>
      </w:r>
      <w:r>
        <w:rPr>
          <w:rFonts w:hint="eastAsia" w:ascii="仿宋_GB2312" w:hAnsi="仿宋" w:eastAsia="仿宋_GB2312"/>
          <w:b w:val="0"/>
          <w:bCs/>
          <w:color w:val="auto"/>
          <w:szCs w:val="32"/>
        </w:rPr>
        <w:t>年完成母牛冷配</w:t>
      </w:r>
      <w:r>
        <w:rPr>
          <w:rFonts w:hint="eastAsia" w:ascii="仿宋_GB2312" w:hAnsi="仿宋" w:eastAsia="仿宋_GB2312"/>
          <w:b w:val="0"/>
          <w:bCs/>
          <w:color w:val="auto"/>
          <w:szCs w:val="32"/>
          <w:lang w:val="en-US" w:eastAsia="zh-CN"/>
        </w:rPr>
        <w:t>5000</w:t>
      </w:r>
      <w:r>
        <w:rPr>
          <w:rFonts w:hint="eastAsia" w:ascii="仿宋_GB2312" w:hAnsi="仿宋" w:eastAsia="仿宋_GB2312"/>
          <w:b w:val="0"/>
          <w:bCs/>
          <w:color w:val="auto"/>
          <w:szCs w:val="32"/>
        </w:rPr>
        <w:t>头</w:t>
      </w:r>
      <w:r>
        <w:rPr>
          <w:rFonts w:hint="eastAsia" w:ascii="仿宋_GB2312" w:hAnsi="仿宋" w:eastAsia="仿宋_GB2312"/>
          <w:b w:val="0"/>
          <w:bCs/>
          <w:color w:val="auto"/>
          <w:sz w:val="32"/>
          <w:szCs w:val="32"/>
          <w:lang w:val="en-US" w:eastAsia="zh-CN"/>
        </w:rPr>
        <w:t>（每头</w:t>
      </w:r>
      <w:r>
        <w:rPr>
          <w:rFonts w:hint="eastAsia" w:ascii="仿宋_GB2312" w:hAnsi="宋体" w:eastAsia="仿宋_GB2312"/>
          <w:b w:val="0"/>
          <w:bCs/>
          <w:color w:val="auto"/>
          <w:sz w:val="32"/>
          <w:szCs w:val="32"/>
          <w:lang w:eastAsia="zh-CN"/>
        </w:rPr>
        <w:t>母牛</w:t>
      </w:r>
      <w:r>
        <w:rPr>
          <w:rFonts w:hint="eastAsia" w:ascii="仿宋_GB2312" w:eastAsia="仿宋_GB2312"/>
          <w:b w:val="0"/>
          <w:bCs/>
          <w:color w:val="auto"/>
          <w:sz w:val="32"/>
          <w:szCs w:val="32"/>
          <w:lang w:eastAsia="zh-CN"/>
        </w:rPr>
        <w:t>配种约使用</w:t>
      </w:r>
      <w:r>
        <w:rPr>
          <w:rFonts w:hint="eastAsia" w:ascii="仿宋_GB2312" w:eastAsia="仿宋_GB2312"/>
          <w:b w:val="0"/>
          <w:bCs/>
          <w:color w:val="auto"/>
          <w:sz w:val="32"/>
          <w:szCs w:val="32"/>
          <w:lang w:val="en-US" w:eastAsia="zh-CN"/>
        </w:rPr>
        <w:t>1.3</w:t>
      </w:r>
      <w:r>
        <w:rPr>
          <w:rFonts w:hint="eastAsia" w:ascii="仿宋_GB2312" w:hAnsi="宋体" w:eastAsia="仿宋_GB2312"/>
          <w:b w:val="0"/>
          <w:bCs/>
          <w:color w:val="auto"/>
          <w:sz w:val="32"/>
          <w:szCs w:val="32"/>
          <w:lang w:val="en-US" w:eastAsia="zh-CN"/>
        </w:rPr>
        <w:t>支</w:t>
      </w:r>
      <w:r>
        <w:rPr>
          <w:rFonts w:hint="eastAsia" w:ascii="仿宋_GB2312" w:hAnsi="仿宋" w:eastAsia="仿宋_GB2312"/>
          <w:b w:val="0"/>
          <w:bCs/>
          <w:color w:val="auto"/>
          <w:sz w:val="32"/>
          <w:szCs w:val="32"/>
        </w:rPr>
        <w:t>冻精</w:t>
      </w:r>
      <w:r>
        <w:rPr>
          <w:rFonts w:hint="eastAsia" w:ascii="仿宋_GB2312" w:hAnsi="仿宋" w:eastAsia="仿宋_GB2312"/>
          <w:b w:val="0"/>
          <w:bCs/>
          <w:color w:val="auto"/>
          <w:sz w:val="32"/>
          <w:szCs w:val="32"/>
          <w:lang w:val="en-US" w:eastAsia="zh-CN"/>
        </w:rPr>
        <w:t>）</w:t>
      </w:r>
      <w:r>
        <w:rPr>
          <w:rFonts w:hint="eastAsia" w:ascii="仿宋_GB2312" w:hAnsi="仿宋" w:eastAsia="仿宋_GB2312"/>
          <w:b w:val="0"/>
          <w:bCs/>
          <w:color w:val="auto"/>
          <w:sz w:val="32"/>
          <w:szCs w:val="32"/>
          <w:lang w:eastAsia="zh-CN"/>
        </w:rPr>
        <w:t>，配种补贴</w:t>
      </w:r>
      <w:r>
        <w:rPr>
          <w:rFonts w:hint="eastAsia" w:ascii="仿宋_GB2312" w:hAnsi="仿宋" w:eastAsia="仿宋_GB2312"/>
          <w:b w:val="0"/>
          <w:bCs/>
          <w:color w:val="auto"/>
          <w:sz w:val="32"/>
          <w:szCs w:val="32"/>
          <w:lang w:val="en-US" w:eastAsia="zh-CN"/>
        </w:rPr>
        <w:t>100元/头，</w:t>
      </w:r>
      <w:r>
        <w:rPr>
          <w:rFonts w:hint="eastAsia" w:ascii="仿宋_GB2312" w:hAnsi="仿宋" w:eastAsia="仿宋_GB2312"/>
          <w:b w:val="0"/>
          <w:bCs/>
          <w:color w:val="auto"/>
          <w:sz w:val="32"/>
          <w:szCs w:val="32"/>
          <w:lang w:eastAsia="zh-CN"/>
        </w:rPr>
        <w:t>免费提供</w:t>
      </w:r>
      <w:r>
        <w:rPr>
          <w:rFonts w:hint="eastAsia" w:ascii="仿宋_GB2312" w:hAnsi="仿宋" w:eastAsia="仿宋_GB2312"/>
          <w:b w:val="0"/>
          <w:bCs/>
          <w:color w:val="auto"/>
          <w:sz w:val="32"/>
          <w:szCs w:val="32"/>
        </w:rPr>
        <w:t>液氮及所需易耗品</w:t>
      </w:r>
      <w:r>
        <w:rPr>
          <w:rFonts w:hint="eastAsia" w:ascii="仿宋_GB2312" w:hAnsi="仿宋" w:eastAsia="仿宋_GB2312"/>
          <w:b w:val="0"/>
          <w:bCs/>
          <w:color w:val="auto"/>
          <w:sz w:val="32"/>
          <w:szCs w:val="32"/>
          <w:lang w:eastAsia="zh-CN"/>
        </w:rPr>
        <w:t>。安排</w:t>
      </w:r>
      <w:r>
        <w:rPr>
          <w:rFonts w:hint="eastAsia" w:ascii="仿宋_GB2312" w:hAnsi="仿宋" w:eastAsia="仿宋_GB2312"/>
          <w:b w:val="0"/>
          <w:bCs/>
          <w:color w:val="auto"/>
          <w:sz w:val="32"/>
          <w:szCs w:val="32"/>
          <w:lang w:val="en-US" w:eastAsia="zh-CN"/>
        </w:rPr>
        <w:t>进口冻精购置</w:t>
      </w:r>
      <w:r>
        <w:rPr>
          <w:rFonts w:hint="eastAsia" w:ascii="仿宋_GB2312" w:hAnsi="仿宋" w:eastAsia="仿宋_GB2312"/>
          <w:b w:val="0"/>
          <w:bCs/>
          <w:color w:val="auto"/>
          <w:sz w:val="32"/>
          <w:szCs w:val="32"/>
          <w:lang w:eastAsia="zh-CN"/>
        </w:rPr>
        <w:t>资金</w:t>
      </w:r>
      <w:r>
        <w:rPr>
          <w:rFonts w:hint="eastAsia" w:ascii="仿宋_GB2312" w:hAnsi="仿宋" w:eastAsia="仿宋_GB2312"/>
          <w:b w:val="0"/>
          <w:bCs/>
          <w:color w:val="auto"/>
          <w:sz w:val="32"/>
          <w:szCs w:val="32"/>
          <w:lang w:val="en-US" w:eastAsia="zh-CN"/>
        </w:rPr>
        <w:t>50</w:t>
      </w:r>
      <w:r>
        <w:rPr>
          <w:rFonts w:hint="eastAsia" w:ascii="仿宋_GB2312" w:hAnsi="仿宋" w:eastAsia="仿宋_GB2312"/>
          <w:b w:val="0"/>
          <w:bCs/>
          <w:color w:val="auto"/>
          <w:sz w:val="32"/>
          <w:szCs w:val="32"/>
        </w:rPr>
        <w:t>万元，</w:t>
      </w:r>
      <w:r>
        <w:rPr>
          <w:rFonts w:hint="eastAsia" w:ascii="仿宋_GB2312" w:hAnsi="仿宋" w:eastAsia="仿宋_GB2312"/>
          <w:b w:val="0"/>
          <w:bCs/>
          <w:color w:val="auto"/>
          <w:sz w:val="32"/>
          <w:szCs w:val="32"/>
          <w:lang w:eastAsia="zh-CN"/>
        </w:rPr>
        <w:t>配种补贴</w:t>
      </w:r>
      <w:r>
        <w:rPr>
          <w:rFonts w:hint="eastAsia" w:ascii="仿宋_GB2312" w:hAnsi="仿宋" w:eastAsia="仿宋_GB2312"/>
          <w:b w:val="0"/>
          <w:bCs/>
          <w:color w:val="auto"/>
          <w:sz w:val="32"/>
          <w:szCs w:val="32"/>
          <w:lang w:val="en-US" w:eastAsia="zh-CN"/>
        </w:rPr>
        <w:t>50万元，</w:t>
      </w:r>
      <w:r>
        <w:rPr>
          <w:rFonts w:hint="eastAsia" w:ascii="仿宋_GB2312" w:hAnsi="仿宋" w:eastAsia="仿宋_GB2312"/>
          <w:b w:val="0"/>
          <w:bCs/>
          <w:color w:val="auto"/>
          <w:sz w:val="32"/>
          <w:szCs w:val="32"/>
        </w:rPr>
        <w:t>液氮及易耗品15万元</w:t>
      </w:r>
      <w:r>
        <w:rPr>
          <w:rFonts w:hint="eastAsia" w:ascii="仿宋_GB2312" w:hAnsi="仿宋" w:eastAsia="仿宋_GB2312"/>
          <w:b w:val="0"/>
          <w:bCs/>
          <w:color w:val="auto"/>
          <w:sz w:val="32"/>
          <w:szCs w:val="32"/>
          <w:lang w:eastAsia="zh-CN"/>
        </w:rPr>
        <w:t>，共</w:t>
      </w:r>
      <w:r>
        <w:rPr>
          <w:rFonts w:hint="eastAsia" w:ascii="仿宋_GB2312" w:hAnsi="仿宋" w:eastAsia="仿宋_GB2312"/>
          <w:b w:val="0"/>
          <w:bCs/>
          <w:color w:val="auto"/>
          <w:sz w:val="32"/>
          <w:szCs w:val="32"/>
          <w:lang w:val="en-US" w:eastAsia="zh-CN"/>
        </w:rPr>
        <w:t>115万元</w:t>
      </w:r>
      <w:r>
        <w:rPr>
          <w:rFonts w:hint="eastAsia" w:ascii="仿宋_GB2312" w:hAnsi="仿宋" w:eastAsia="仿宋_GB2312"/>
          <w:b w:val="0"/>
          <w:bCs/>
          <w:color w:val="auto"/>
          <w:sz w:val="32"/>
          <w:szCs w:val="32"/>
          <w:lang w:eastAsia="zh-CN"/>
        </w:rPr>
        <w:t>。</w:t>
      </w:r>
    </w:p>
    <w:p>
      <w:pPr>
        <w:widowControl w:val="0"/>
        <w:wordWrap/>
        <w:adjustRightInd/>
        <w:snapToGrid/>
        <w:spacing w:before="0" w:after="0" w:line="560" w:lineRule="exact"/>
        <w:ind w:right="0"/>
        <w:jc w:val="both"/>
        <w:textAlignment w:val="auto"/>
        <w:rPr>
          <w:rFonts w:hint="eastAsia" w:ascii="仿宋_GB2312" w:eastAsia="仿宋_GB2312"/>
          <w:b w:val="0"/>
          <w:bCs/>
          <w:color w:val="auto"/>
          <w:sz w:val="32"/>
          <w:szCs w:val="32"/>
          <w:lang w:eastAsia="zh-CN"/>
        </w:rPr>
      </w:pPr>
      <w:r>
        <w:rPr>
          <w:rFonts w:hint="eastAsia" w:ascii="仿宋_GB2312" w:hAnsi="仿宋" w:eastAsia="仿宋_GB2312"/>
          <w:b w:val="0"/>
          <w:bCs/>
          <w:color w:val="auto"/>
          <w:kern w:val="2"/>
          <w:sz w:val="32"/>
          <w:szCs w:val="32"/>
          <w:lang w:val="en-US" w:eastAsia="zh-CN"/>
        </w:rPr>
        <w:t xml:space="preserve">   </w:t>
      </w:r>
      <w:r>
        <w:rPr>
          <w:rFonts w:hint="eastAsia" w:ascii="仿宋_GB2312" w:hAnsi="仿宋" w:eastAsia="仿宋_GB2312"/>
          <w:b w:val="0"/>
          <w:bCs/>
          <w:color w:val="auto"/>
          <w:kern w:val="2"/>
          <w:sz w:val="32"/>
          <w:szCs w:val="32"/>
          <w:lang w:eastAsia="zh-CN"/>
        </w:rPr>
        <w:t>（</w:t>
      </w:r>
      <w:r>
        <w:rPr>
          <w:rFonts w:hint="eastAsia" w:ascii="仿宋_GB2312" w:hAnsi="仿宋" w:eastAsia="仿宋_GB2312"/>
          <w:b w:val="0"/>
          <w:bCs/>
          <w:color w:val="auto"/>
          <w:kern w:val="2"/>
          <w:sz w:val="32"/>
          <w:szCs w:val="32"/>
          <w:lang w:val="en-US" w:eastAsia="zh-CN"/>
        </w:rPr>
        <w:t>2</w:t>
      </w:r>
      <w:r>
        <w:rPr>
          <w:rFonts w:hint="eastAsia" w:ascii="仿宋_GB2312" w:hAnsi="仿宋" w:eastAsia="仿宋_GB2312"/>
          <w:b w:val="0"/>
          <w:bCs/>
          <w:color w:val="auto"/>
          <w:kern w:val="2"/>
          <w:sz w:val="32"/>
          <w:szCs w:val="32"/>
          <w:lang w:eastAsia="zh-CN"/>
        </w:rPr>
        <w:t>）调剂</w:t>
      </w:r>
      <w:r>
        <w:rPr>
          <w:rFonts w:hint="eastAsia" w:ascii="仿宋_GB2312" w:hAnsi="仿宋" w:eastAsia="仿宋_GB2312"/>
          <w:b w:val="0"/>
          <w:bCs/>
          <w:color w:val="auto"/>
          <w:kern w:val="2"/>
          <w:sz w:val="32"/>
          <w:szCs w:val="32"/>
        </w:rPr>
        <w:t>良种公牛</w:t>
      </w:r>
      <w:r>
        <w:rPr>
          <w:rFonts w:hint="eastAsia" w:ascii="仿宋_GB2312" w:hAnsi="仿宋" w:eastAsia="仿宋_GB2312"/>
          <w:b w:val="0"/>
          <w:bCs/>
          <w:color w:val="auto"/>
          <w:kern w:val="2"/>
          <w:sz w:val="32"/>
          <w:szCs w:val="32"/>
          <w:lang w:eastAsia="zh-CN"/>
        </w:rPr>
        <w:t>。</w:t>
      </w:r>
      <w:r>
        <w:rPr>
          <w:rFonts w:hint="eastAsia" w:ascii="仿宋_GB2312" w:hAnsi="仿宋" w:eastAsia="仿宋_GB2312"/>
          <w:b w:val="0"/>
          <w:bCs/>
          <w:color w:val="auto"/>
          <w:sz w:val="32"/>
          <w:szCs w:val="32"/>
          <w:lang w:eastAsia="zh-CN"/>
        </w:rPr>
        <w:t>苏木镇牵头组织</w:t>
      </w:r>
      <w:r>
        <w:rPr>
          <w:rFonts w:hint="eastAsia" w:ascii="仿宋_GB2312" w:eastAsia="仿宋_GB2312"/>
          <w:b w:val="0"/>
          <w:bCs/>
          <w:color w:val="auto"/>
          <w:sz w:val="32"/>
          <w:szCs w:val="32"/>
          <w:lang w:eastAsia="zh-CN"/>
        </w:rPr>
        <w:t>肉牛</w:t>
      </w:r>
      <w:r>
        <w:rPr>
          <w:rFonts w:hint="eastAsia" w:ascii="仿宋_GB2312" w:eastAsia="仿宋_GB2312"/>
          <w:b w:val="0"/>
          <w:bCs/>
          <w:color w:val="auto"/>
          <w:sz w:val="32"/>
          <w:szCs w:val="32"/>
        </w:rPr>
        <w:t>合作社统一购买</w:t>
      </w:r>
      <w:r>
        <w:rPr>
          <w:rFonts w:ascii="仿宋_GB2312" w:eastAsia="仿宋_GB2312"/>
          <w:b w:val="0"/>
          <w:bCs/>
          <w:color w:val="auto"/>
          <w:sz w:val="32"/>
          <w:szCs w:val="32"/>
        </w:rPr>
        <w:t>种公</w:t>
      </w:r>
      <w:r>
        <w:rPr>
          <w:rFonts w:hint="eastAsia" w:ascii="仿宋_GB2312" w:eastAsia="仿宋_GB2312"/>
          <w:b w:val="0"/>
          <w:bCs/>
          <w:color w:val="auto"/>
          <w:sz w:val="32"/>
          <w:szCs w:val="32"/>
          <w:lang w:eastAsia="zh-CN"/>
        </w:rPr>
        <w:t>牛，</w:t>
      </w:r>
      <w:r>
        <w:rPr>
          <w:rFonts w:hint="eastAsia" w:ascii="仿宋_GB2312" w:hAnsi="仿宋" w:eastAsia="仿宋_GB2312"/>
          <w:b w:val="0"/>
          <w:bCs/>
          <w:color w:val="auto"/>
          <w:sz w:val="32"/>
          <w:szCs w:val="32"/>
          <w:lang w:eastAsia="zh-CN"/>
        </w:rPr>
        <w:t>进行</w:t>
      </w:r>
      <w:r>
        <w:rPr>
          <w:rFonts w:hint="eastAsia" w:ascii="仿宋_GB2312" w:eastAsia="仿宋_GB2312"/>
          <w:b w:val="0"/>
          <w:bCs/>
          <w:color w:val="auto"/>
          <w:sz w:val="32"/>
          <w:szCs w:val="32"/>
        </w:rPr>
        <w:t>统一集中饲养管理、</w:t>
      </w:r>
      <w:r>
        <w:rPr>
          <w:rFonts w:hint="eastAsia" w:ascii="仿宋_GB2312" w:eastAsia="仿宋_GB2312"/>
          <w:b w:val="0"/>
          <w:bCs/>
          <w:color w:val="auto"/>
          <w:sz w:val="32"/>
          <w:szCs w:val="32"/>
          <w:lang w:val="en-US" w:eastAsia="zh-CN"/>
        </w:rPr>
        <w:t>调剂</w:t>
      </w:r>
      <w:r>
        <w:rPr>
          <w:rFonts w:hint="eastAsia" w:ascii="仿宋_GB2312" w:eastAsia="仿宋_GB2312"/>
          <w:b w:val="0"/>
          <w:bCs/>
          <w:color w:val="auto"/>
          <w:sz w:val="32"/>
          <w:szCs w:val="32"/>
        </w:rPr>
        <w:t>使用</w:t>
      </w:r>
      <w:r>
        <w:rPr>
          <w:rFonts w:hint="eastAsia" w:ascii="仿宋_GB2312" w:eastAsia="仿宋_GB2312"/>
          <w:b w:val="0"/>
          <w:bCs/>
          <w:color w:val="auto"/>
          <w:sz w:val="32"/>
          <w:szCs w:val="32"/>
          <w:lang w:eastAsia="zh-CN"/>
        </w:rPr>
        <w:t>，</w:t>
      </w:r>
      <w:r>
        <w:rPr>
          <w:rFonts w:hint="eastAsia" w:ascii="仿宋_GB2312" w:hAnsi="仿宋" w:eastAsia="仿宋_GB2312"/>
          <w:b w:val="0"/>
          <w:bCs/>
          <w:color w:val="auto"/>
          <w:kern w:val="2"/>
          <w:sz w:val="32"/>
          <w:szCs w:val="32"/>
          <w:lang w:eastAsia="zh-CN"/>
        </w:rPr>
        <w:t>为</w:t>
      </w:r>
      <w:r>
        <w:rPr>
          <w:rFonts w:hint="eastAsia" w:ascii="仿宋_GB2312" w:eastAsia="仿宋_GB2312"/>
          <w:b w:val="0"/>
          <w:bCs/>
          <w:color w:val="auto"/>
          <w:sz w:val="32"/>
          <w:szCs w:val="32"/>
          <w:lang w:eastAsia="zh-CN"/>
        </w:rPr>
        <w:t>加入合作社</w:t>
      </w:r>
      <w:r>
        <w:rPr>
          <w:rFonts w:hint="eastAsia" w:ascii="仿宋_GB2312" w:eastAsia="仿宋_GB2312"/>
          <w:b w:val="0"/>
          <w:bCs/>
          <w:color w:val="auto"/>
          <w:sz w:val="32"/>
          <w:szCs w:val="32"/>
        </w:rPr>
        <w:t>的</w:t>
      </w:r>
      <w:r>
        <w:rPr>
          <w:rFonts w:hint="eastAsia" w:ascii="仿宋_GB2312" w:eastAsia="仿宋_GB2312"/>
          <w:b w:val="0"/>
          <w:bCs/>
          <w:color w:val="auto"/>
          <w:sz w:val="32"/>
          <w:szCs w:val="32"/>
          <w:lang w:eastAsia="zh-CN"/>
        </w:rPr>
        <w:t>社员补充优质</w:t>
      </w:r>
      <w:r>
        <w:rPr>
          <w:rFonts w:hint="eastAsia" w:ascii="仿宋_GB2312" w:hAnsi="仿宋" w:eastAsia="仿宋_GB2312"/>
          <w:b w:val="0"/>
          <w:bCs/>
          <w:color w:val="auto"/>
          <w:sz w:val="32"/>
          <w:szCs w:val="32"/>
          <w:lang w:eastAsia="zh-CN"/>
        </w:rPr>
        <w:t>肉牛种公牛</w:t>
      </w:r>
      <w:r>
        <w:rPr>
          <w:rFonts w:hint="eastAsia" w:ascii="仿宋_GB2312" w:eastAsia="仿宋_GB2312"/>
          <w:b w:val="0"/>
          <w:bCs/>
          <w:color w:val="auto"/>
          <w:sz w:val="32"/>
          <w:szCs w:val="32"/>
          <w:lang w:eastAsia="zh-CN"/>
        </w:rPr>
        <w:t>。对</w:t>
      </w:r>
      <w:r>
        <w:rPr>
          <w:rFonts w:hint="eastAsia" w:ascii="仿宋_GB2312" w:hAnsi="仿宋" w:eastAsia="仿宋_GB2312"/>
          <w:b w:val="0"/>
          <w:bCs/>
          <w:color w:val="auto"/>
          <w:sz w:val="32"/>
          <w:szCs w:val="32"/>
        </w:rPr>
        <w:t>购买</w:t>
      </w:r>
      <w:r>
        <w:rPr>
          <w:rFonts w:hint="eastAsia" w:ascii="仿宋_GB2312" w:hAnsi="仿宋" w:eastAsia="仿宋_GB2312"/>
          <w:b w:val="0"/>
          <w:bCs/>
          <w:color w:val="auto"/>
          <w:sz w:val="32"/>
          <w:szCs w:val="32"/>
          <w:lang w:val="en-US" w:eastAsia="zh-CN"/>
        </w:rPr>
        <w:t>的</w:t>
      </w:r>
      <w:r>
        <w:rPr>
          <w:rFonts w:hint="eastAsia" w:ascii="仿宋_GB2312" w:hAnsi="仿宋_GB2312" w:eastAsia="仿宋_GB2312" w:cs="仿宋_GB2312"/>
          <w:b w:val="0"/>
          <w:bCs/>
          <w:color w:val="auto"/>
          <w:sz w:val="32"/>
          <w:szCs w:val="32"/>
        </w:rPr>
        <w:t>种公牛每头补贴1万元，补贴</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0头</w:t>
      </w:r>
      <w:r>
        <w:rPr>
          <w:rFonts w:hint="eastAsia" w:ascii="仿宋_GB2312" w:hAnsi="仿宋_GB2312" w:eastAsia="仿宋_GB2312" w:cs="仿宋_GB2312"/>
          <w:b w:val="0"/>
          <w:bCs/>
          <w:color w:val="auto"/>
          <w:sz w:val="32"/>
          <w:szCs w:val="32"/>
          <w:lang w:eastAsia="zh-CN"/>
        </w:rPr>
        <w:t>，共</w:t>
      </w:r>
      <w:r>
        <w:rPr>
          <w:rFonts w:hint="eastAsia" w:ascii="仿宋_GB2312" w:hAnsi="仿宋_GB2312" w:eastAsia="仿宋_GB2312" w:cs="仿宋_GB2312"/>
          <w:b w:val="0"/>
          <w:bCs/>
          <w:color w:val="auto"/>
          <w:sz w:val="32"/>
          <w:szCs w:val="32"/>
          <w:lang w:val="en-US" w:eastAsia="zh-CN"/>
        </w:rPr>
        <w:t>100万元。</w:t>
      </w:r>
    </w:p>
    <w:p>
      <w:pPr>
        <w:widowControl w:val="0"/>
        <w:numPr>
          <w:ilvl w:val="0"/>
          <w:numId w:val="1"/>
        </w:numPr>
        <w:wordWrap/>
        <w:adjustRightInd w:val="0"/>
        <w:spacing w:before="0" w:after="0" w:line="560" w:lineRule="exact"/>
        <w:ind w:left="0" w:leftChars="0" w:right="0" w:firstLine="640" w:firstLineChars="200"/>
        <w:jc w:val="both"/>
        <w:textAlignment w:val="auto"/>
        <w:outlineLvl w:val="0"/>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加快优质肉牛繁育基地建设</w:t>
      </w:r>
    </w:p>
    <w:p>
      <w:pPr>
        <w:widowControl w:val="0"/>
        <w:wordWrap/>
        <w:adjustRightInd w:val="0"/>
        <w:snapToGrid w:val="0"/>
        <w:spacing w:before="0" w:after="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积极推进现代化养殖模式转变，</w:t>
      </w:r>
      <w:r>
        <w:rPr>
          <w:rFonts w:hint="eastAsia" w:ascii="仿宋_GB2312" w:hAnsi="仿宋" w:eastAsia="仿宋_GB2312"/>
          <w:b w:val="0"/>
          <w:bCs/>
          <w:color w:val="auto"/>
          <w:sz w:val="32"/>
          <w:szCs w:val="32"/>
        </w:rPr>
        <w:t>支持优质能繁母牛扩群增量</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rPr>
        <w:t>依托养殖户、家庭牧场分散饲养的“小群体、大规模”建</w:t>
      </w:r>
      <w:r>
        <w:rPr>
          <w:rFonts w:hint="eastAsia" w:ascii="仿宋_GB2312" w:hAnsi="仿宋" w:eastAsia="仿宋_GB2312"/>
          <w:b w:val="0"/>
          <w:bCs/>
          <w:color w:val="auto"/>
          <w:sz w:val="32"/>
          <w:szCs w:val="32"/>
          <w:lang w:eastAsia="zh-CN"/>
        </w:rPr>
        <w:t>成</w:t>
      </w:r>
      <w:r>
        <w:rPr>
          <w:rFonts w:hint="eastAsia" w:ascii="仿宋_GB2312" w:hAnsi="仿宋" w:eastAsia="仿宋_GB2312"/>
          <w:b w:val="0"/>
          <w:bCs/>
          <w:color w:val="auto"/>
          <w:sz w:val="32"/>
          <w:szCs w:val="32"/>
        </w:rPr>
        <w:t>繁育基地。</w:t>
      </w:r>
    </w:p>
    <w:p>
      <w:pPr>
        <w:pStyle w:val="8"/>
        <w:widowControl w:val="0"/>
        <w:numPr>
          <w:numId w:val="0"/>
        </w:numPr>
        <w:wordWrap/>
        <w:adjustRightInd/>
        <w:snapToGrid/>
        <w:spacing w:before="0" w:after="0" w:line="560" w:lineRule="exact"/>
        <w:ind w:left="0" w:leftChars="0" w:right="0"/>
        <w:jc w:val="both"/>
        <w:textAlignment w:val="auto"/>
        <w:rPr>
          <w:rFonts w:hint="eastAsia" w:ascii="仿宋_GB2312" w:hAnsi="仿宋" w:eastAsia="仿宋_GB2312"/>
          <w:b w:val="0"/>
          <w:bCs/>
          <w:color w:val="auto"/>
          <w:sz w:val="32"/>
          <w:szCs w:val="32"/>
        </w:rPr>
      </w:pPr>
      <w:r>
        <w:rPr>
          <w:rFonts w:hint="eastAsia" w:ascii="仿宋_GB2312" w:hAnsi="宋体" w:eastAsia="仿宋_GB2312" w:cs="宋体"/>
          <w:b/>
          <w:bCs w:val="0"/>
          <w:color w:val="auto"/>
          <w:sz w:val="32"/>
          <w:szCs w:val="32"/>
          <w:lang w:val="en-US" w:eastAsia="zh-CN"/>
        </w:rPr>
        <w:t xml:space="preserve">    1.标准化养殖示范户。</w:t>
      </w:r>
      <w:r>
        <w:rPr>
          <w:rFonts w:hint="eastAsia" w:ascii="仿宋_GB2312" w:hAnsi="仿宋" w:eastAsia="仿宋_GB2312"/>
          <w:b w:val="0"/>
          <w:bCs/>
          <w:color w:val="auto"/>
          <w:sz w:val="32"/>
          <w:szCs w:val="32"/>
          <w:lang w:eastAsia="zh-CN"/>
        </w:rPr>
        <w:t>扶持能繁母牛存栏</w:t>
      </w:r>
      <w:r>
        <w:rPr>
          <w:rFonts w:hint="eastAsia" w:ascii="仿宋_GB2312" w:hAnsi="仿宋" w:eastAsia="仿宋_GB2312"/>
          <w:b w:val="0"/>
          <w:bCs/>
          <w:color w:val="auto"/>
          <w:sz w:val="32"/>
          <w:szCs w:val="32"/>
          <w:lang w:val="en-US" w:eastAsia="zh-CN"/>
        </w:rPr>
        <w:t>50头以上的养殖户</w:t>
      </w:r>
      <w:r>
        <w:rPr>
          <w:rFonts w:hint="eastAsia" w:ascii="仿宋_GB2312" w:hAnsi="仿宋" w:eastAsia="仿宋_GB2312"/>
          <w:b w:val="0"/>
          <w:bCs/>
          <w:color w:val="auto"/>
          <w:sz w:val="32"/>
          <w:szCs w:val="32"/>
        </w:rPr>
        <w:t>，开展人工授精，</w:t>
      </w:r>
      <w:r>
        <w:rPr>
          <w:rFonts w:hint="eastAsia" w:ascii="仿宋_GB2312" w:hAnsi="仿宋" w:eastAsia="仿宋_GB2312"/>
          <w:b w:val="0"/>
          <w:bCs/>
          <w:color w:val="auto"/>
          <w:sz w:val="32"/>
          <w:szCs w:val="32"/>
          <w:lang w:eastAsia="zh-CN"/>
        </w:rPr>
        <w:t>集成示范</w:t>
      </w:r>
      <w:r>
        <w:rPr>
          <w:rFonts w:hint="eastAsia" w:ascii="仿宋_GB2312" w:hAnsi="仿宋" w:eastAsia="仿宋_GB2312"/>
          <w:b w:val="0"/>
          <w:bCs/>
          <w:color w:val="auto"/>
          <w:sz w:val="32"/>
          <w:szCs w:val="32"/>
        </w:rPr>
        <w:t>高效繁育技术</w:t>
      </w:r>
      <w:r>
        <w:rPr>
          <w:rFonts w:hint="eastAsia" w:ascii="仿宋_GB2312" w:hAnsi="仿宋" w:eastAsia="仿宋_GB2312"/>
          <w:b w:val="0"/>
          <w:bCs/>
          <w:color w:val="auto"/>
          <w:sz w:val="32"/>
          <w:szCs w:val="32"/>
          <w:lang w:eastAsia="zh-CN"/>
        </w:rPr>
        <w:t>、现代化和信息化饲养管理技术，</w:t>
      </w:r>
      <w:r>
        <w:rPr>
          <w:rFonts w:hint="eastAsia" w:ascii="仿宋_GB2312" w:hAnsi="仿宋_GB2312" w:eastAsia="仿宋_GB2312" w:cs="仿宋_GB2312"/>
          <w:b w:val="0"/>
          <w:bCs/>
          <w:color w:val="auto"/>
          <w:spacing w:val="0"/>
          <w:kern w:val="0"/>
          <w:sz w:val="32"/>
          <w:szCs w:val="32"/>
          <w:lang w:val="en-US" w:eastAsia="zh-CN"/>
        </w:rPr>
        <w:t>建成养殖设施化、生产规范化、防疫制度化、粪污无害化和监管常态化的</w:t>
      </w:r>
      <w:r>
        <w:rPr>
          <w:rFonts w:hint="eastAsia" w:ascii="仿宋_GB2312" w:hAnsi="仿宋" w:eastAsia="仿宋_GB2312"/>
          <w:b w:val="0"/>
          <w:bCs/>
          <w:color w:val="auto"/>
          <w:sz w:val="32"/>
          <w:szCs w:val="32"/>
          <w:lang w:eastAsia="zh-CN"/>
        </w:rPr>
        <w:t>标准化</w:t>
      </w:r>
      <w:r>
        <w:rPr>
          <w:rFonts w:hint="eastAsia" w:ascii="仿宋_GB2312" w:hAnsi="仿宋" w:eastAsia="仿宋_GB2312"/>
          <w:b w:val="0"/>
          <w:bCs/>
          <w:color w:val="auto"/>
          <w:sz w:val="32"/>
          <w:szCs w:val="32"/>
        </w:rPr>
        <w:t>养殖示范户</w:t>
      </w:r>
      <w:r>
        <w:rPr>
          <w:rFonts w:hint="eastAsia" w:ascii="仿宋_GB2312" w:hAnsi="仿宋" w:eastAsia="仿宋_GB2312"/>
          <w:b w:val="0"/>
          <w:bCs/>
          <w:color w:val="auto"/>
          <w:sz w:val="32"/>
          <w:szCs w:val="32"/>
          <w:lang w:val="en-US" w:eastAsia="zh-CN"/>
        </w:rPr>
        <w:t>60户</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kern w:val="2"/>
          <w:sz w:val="32"/>
          <w:szCs w:val="32"/>
          <w:lang w:val="en-US" w:eastAsia="zh-CN" w:bidi="ar-SA"/>
        </w:rPr>
        <w:t>按照“缺什么补什么”原则调整建设内容，</w:t>
      </w:r>
      <w:r>
        <w:rPr>
          <w:rFonts w:hint="eastAsia" w:ascii="仿宋_GB2312" w:hAnsi="仿宋" w:eastAsia="仿宋_GB2312"/>
          <w:b w:val="0"/>
          <w:bCs/>
          <w:color w:val="auto"/>
          <w:sz w:val="32"/>
          <w:szCs w:val="32"/>
          <w:lang w:eastAsia="zh-CN"/>
        </w:rPr>
        <w:t>每户奖补</w:t>
      </w:r>
      <w:r>
        <w:rPr>
          <w:rFonts w:hint="eastAsia" w:ascii="仿宋_GB2312" w:hAnsi="仿宋" w:eastAsia="仿宋_GB2312"/>
          <w:b w:val="0"/>
          <w:bCs/>
          <w:color w:val="auto"/>
          <w:sz w:val="32"/>
          <w:szCs w:val="32"/>
          <w:lang w:val="en-US" w:eastAsia="zh-CN"/>
        </w:rPr>
        <w:t>5万</w:t>
      </w:r>
      <w:r>
        <w:rPr>
          <w:rFonts w:hint="eastAsia" w:ascii="仿宋_GB2312" w:hAnsi="仿宋" w:eastAsia="仿宋_GB2312"/>
          <w:b w:val="0"/>
          <w:bCs/>
          <w:color w:val="auto"/>
          <w:sz w:val="32"/>
          <w:szCs w:val="32"/>
        </w:rPr>
        <w:t>元</w:t>
      </w:r>
      <w:r>
        <w:rPr>
          <w:rFonts w:hint="eastAsia" w:ascii="仿宋_GB2312" w:hAnsi="仿宋" w:eastAsia="仿宋_GB2312"/>
          <w:b w:val="0"/>
          <w:bCs/>
          <w:color w:val="auto"/>
          <w:sz w:val="32"/>
          <w:szCs w:val="32"/>
          <w:lang w:eastAsia="zh-CN"/>
        </w:rPr>
        <w:t>，共</w:t>
      </w:r>
      <w:r>
        <w:rPr>
          <w:rFonts w:hint="eastAsia" w:ascii="仿宋_GB2312" w:hAnsi="仿宋" w:eastAsia="仿宋_GB2312"/>
          <w:b w:val="0"/>
          <w:bCs/>
          <w:color w:val="auto"/>
          <w:sz w:val="32"/>
          <w:szCs w:val="32"/>
          <w:lang w:val="en-US" w:eastAsia="zh-CN"/>
        </w:rPr>
        <w:t>300万元。</w:t>
      </w:r>
    </w:p>
    <w:p>
      <w:pPr>
        <w:pStyle w:val="8"/>
        <w:widowControl w:val="0"/>
        <w:numPr>
          <w:numId w:val="0"/>
        </w:numPr>
        <w:wordWrap/>
        <w:adjustRightInd/>
        <w:snapToGrid/>
        <w:spacing w:before="0" w:after="0" w:line="560" w:lineRule="exact"/>
        <w:ind w:left="0" w:leftChars="0" w:right="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 w:eastAsia="仿宋_GB2312"/>
          <w:b/>
          <w:bCs w:val="0"/>
          <w:color w:val="auto"/>
          <w:sz w:val="32"/>
          <w:szCs w:val="32"/>
          <w:lang w:val="en-US" w:eastAsia="zh-CN"/>
        </w:rPr>
        <w:t xml:space="preserve">    2.</w:t>
      </w:r>
      <w:r>
        <w:rPr>
          <w:rFonts w:hint="eastAsia" w:ascii="仿宋_GB2312" w:hAnsi="仿宋" w:eastAsia="仿宋_GB2312"/>
          <w:b/>
          <w:bCs w:val="0"/>
          <w:color w:val="auto"/>
          <w:kern w:val="2"/>
          <w:sz w:val="32"/>
          <w:szCs w:val="32"/>
          <w:lang w:val="en-US" w:eastAsia="zh-CN" w:bidi="ar-SA"/>
        </w:rPr>
        <w:t>数字化养殖牧场。</w:t>
      </w:r>
      <w:r>
        <w:rPr>
          <w:rFonts w:hint="eastAsia" w:ascii="仿宋_GB2312" w:hAnsi="仿宋_GB2312" w:eastAsia="仿宋_GB2312" w:cs="仿宋_GB2312"/>
          <w:b w:val="0"/>
          <w:bCs/>
          <w:color w:val="auto"/>
          <w:sz w:val="32"/>
          <w:szCs w:val="32"/>
          <w:lang w:val="en-US" w:eastAsia="zh-CN"/>
        </w:rPr>
        <w:t>引导有能力的经营主体扩大养殖规模、升级生产设施，配套</w:t>
      </w:r>
      <w:r>
        <w:rPr>
          <w:rFonts w:hint="eastAsia" w:ascii="仿宋_GB2312" w:hAnsi="仿宋" w:eastAsia="仿宋_GB2312"/>
          <w:b w:val="0"/>
          <w:bCs/>
          <w:color w:val="auto"/>
          <w:sz w:val="32"/>
          <w:szCs w:val="32"/>
          <w:lang w:val="en-US" w:eastAsia="zh-CN"/>
        </w:rPr>
        <w:t>信息化数据收集和管理设备，</w:t>
      </w:r>
      <w:r>
        <w:rPr>
          <w:rFonts w:hint="eastAsia" w:ascii="仿宋_GB2312" w:hAnsi="仿宋" w:eastAsia="仿宋_GB2312"/>
          <w:b w:val="0"/>
          <w:bCs/>
          <w:color w:val="auto"/>
          <w:sz w:val="32"/>
          <w:szCs w:val="32"/>
          <w:lang w:eastAsia="zh-CN"/>
        </w:rPr>
        <w:t>集成示范</w:t>
      </w:r>
      <w:r>
        <w:rPr>
          <w:rFonts w:hint="eastAsia" w:ascii="仿宋_GB2312" w:hAnsi="仿宋" w:eastAsia="仿宋_GB2312"/>
          <w:b w:val="0"/>
          <w:bCs/>
          <w:color w:val="auto"/>
          <w:sz w:val="32"/>
          <w:szCs w:val="32"/>
        </w:rPr>
        <w:t>高效繁育技术</w:t>
      </w:r>
      <w:r>
        <w:rPr>
          <w:rFonts w:hint="eastAsia" w:ascii="仿宋_GB2312" w:hAnsi="仿宋" w:eastAsia="仿宋_GB2312"/>
          <w:b w:val="0"/>
          <w:bCs/>
          <w:color w:val="auto"/>
          <w:sz w:val="32"/>
          <w:szCs w:val="32"/>
          <w:lang w:eastAsia="zh-CN"/>
        </w:rPr>
        <w:t>，</w:t>
      </w:r>
      <w:r>
        <w:rPr>
          <w:rFonts w:hint="eastAsia" w:ascii="仿宋_GB2312" w:hAnsi="仿宋_GB2312" w:eastAsia="仿宋_GB2312" w:cs="仿宋_GB2312"/>
          <w:b w:val="0"/>
          <w:bCs/>
          <w:color w:val="auto"/>
          <w:sz w:val="32"/>
          <w:szCs w:val="32"/>
          <w:lang w:eastAsia="zh-CN"/>
        </w:rPr>
        <w:t>实现牧场生产全程机械化</w:t>
      </w:r>
      <w:r>
        <w:rPr>
          <w:rFonts w:ascii="仿宋_GB2312" w:hAnsi="宋体" w:eastAsia="仿宋_GB2312" w:cs="宋体"/>
          <w:b w:val="0"/>
          <w:bCs/>
          <w:color w:val="auto"/>
          <w:sz w:val="32"/>
          <w:szCs w:val="32"/>
        </w:rPr>
        <w:t>、自动化</w:t>
      </w:r>
      <w:r>
        <w:rPr>
          <w:rFonts w:hint="eastAsia" w:ascii="仿宋_GB2312" w:hAnsi="宋体" w:eastAsia="仿宋_GB2312" w:cs="宋体"/>
          <w:b w:val="0"/>
          <w:bCs/>
          <w:color w:val="auto"/>
          <w:sz w:val="32"/>
          <w:szCs w:val="32"/>
          <w:lang w:eastAsia="zh-CN"/>
        </w:rPr>
        <w:t>、数字化、</w:t>
      </w:r>
      <w:r>
        <w:rPr>
          <w:rFonts w:ascii="仿宋_GB2312" w:hAnsi="宋体" w:eastAsia="仿宋_GB2312" w:cs="宋体"/>
          <w:b w:val="0"/>
          <w:bCs/>
          <w:color w:val="auto"/>
          <w:sz w:val="32"/>
          <w:szCs w:val="32"/>
        </w:rPr>
        <w:t>智能</w:t>
      </w:r>
      <w:r>
        <w:rPr>
          <w:rFonts w:hint="eastAsia" w:ascii="仿宋_GB2312" w:hAnsi="仿宋" w:eastAsia="仿宋_GB2312"/>
          <w:b w:val="0"/>
          <w:bCs/>
          <w:color w:val="auto"/>
          <w:sz w:val="32"/>
          <w:szCs w:val="32"/>
          <w:lang w:eastAsia="zh-CN"/>
        </w:rPr>
        <w:t>化。</w:t>
      </w:r>
      <w:r>
        <w:rPr>
          <w:rFonts w:hint="eastAsia" w:ascii="仿宋_GB2312" w:hAnsi="仿宋" w:eastAsia="仿宋_GB2312"/>
          <w:b w:val="0"/>
          <w:bCs/>
          <w:color w:val="auto"/>
          <w:sz w:val="32"/>
          <w:szCs w:val="32"/>
          <w:lang w:val="en-US" w:eastAsia="zh-CN"/>
        </w:rPr>
        <w:t>新建</w:t>
      </w:r>
      <w:r>
        <w:rPr>
          <w:rFonts w:hint="eastAsia" w:ascii="仿宋_GB2312" w:hAnsi="仿宋" w:eastAsia="仿宋_GB2312"/>
          <w:b w:val="0"/>
          <w:bCs/>
          <w:color w:val="auto"/>
          <w:sz w:val="32"/>
          <w:szCs w:val="32"/>
          <w:lang w:eastAsia="zh-CN"/>
        </w:rPr>
        <w:t>数字化养殖牧场</w:t>
      </w:r>
      <w:r>
        <w:rPr>
          <w:rFonts w:hint="eastAsia" w:ascii="仿宋_GB2312" w:hAnsi="仿宋" w:eastAsia="仿宋_GB2312"/>
          <w:b w:val="0"/>
          <w:bCs/>
          <w:color w:val="auto"/>
          <w:sz w:val="32"/>
          <w:szCs w:val="32"/>
          <w:lang w:val="en-US" w:eastAsia="zh-CN"/>
        </w:rPr>
        <w:t>3家，扶持建设</w:t>
      </w:r>
      <w:r>
        <w:rPr>
          <w:rFonts w:hint="eastAsia" w:ascii="仿宋_GB2312" w:hAnsi="仿宋" w:eastAsia="仿宋_GB2312"/>
          <w:b w:val="0"/>
          <w:bCs/>
          <w:color w:val="auto"/>
          <w:sz w:val="32"/>
          <w:szCs w:val="32"/>
          <w:lang w:eastAsia="zh-CN"/>
        </w:rPr>
        <w:t>资金共</w:t>
      </w:r>
      <w:r>
        <w:rPr>
          <w:rFonts w:hint="eastAsia" w:ascii="仿宋_GB2312" w:hAnsi="仿宋" w:eastAsia="仿宋_GB2312"/>
          <w:b w:val="0"/>
          <w:bCs/>
          <w:color w:val="auto"/>
          <w:sz w:val="32"/>
          <w:szCs w:val="32"/>
          <w:lang w:val="en-US" w:eastAsia="zh-CN"/>
        </w:rPr>
        <w:t>50万元</w:t>
      </w:r>
      <w:r>
        <w:rPr>
          <w:rFonts w:hint="eastAsia" w:ascii="仿宋_GB2312" w:hAnsi="仿宋" w:eastAsia="仿宋_GB2312"/>
          <w:b w:val="0"/>
          <w:bCs/>
          <w:color w:val="auto"/>
          <w:sz w:val="32"/>
          <w:szCs w:val="32"/>
          <w:lang w:eastAsia="zh-CN"/>
        </w:rPr>
        <w:t>。</w:t>
      </w:r>
    </w:p>
    <w:p>
      <w:pPr>
        <w:widowControl w:val="0"/>
        <w:numPr>
          <w:numId w:val="0"/>
        </w:numPr>
        <w:wordWrap/>
        <w:spacing w:before="0" w:after="0" w:line="560" w:lineRule="exact"/>
        <w:ind w:left="0" w:leftChars="0" w:right="0" w:firstLine="640"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（三）建立现代肉牛养殖园区</w:t>
      </w:r>
    </w:p>
    <w:p>
      <w:pPr>
        <w:widowControl w:val="0"/>
        <w:wordWrap/>
        <w:spacing w:before="0" w:after="0" w:line="560" w:lineRule="exact"/>
        <w:ind w:right="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 w:eastAsia="仿宋_GB2312"/>
          <w:b w:val="0"/>
          <w:bCs/>
          <w:color w:val="auto"/>
          <w:sz w:val="32"/>
          <w:szCs w:val="32"/>
          <w:lang w:eastAsia="zh-CN"/>
        </w:rPr>
        <w:t>以苏米图苏木</w:t>
      </w:r>
      <w:r>
        <w:rPr>
          <w:rFonts w:hint="eastAsia" w:ascii="仿宋_GB2312" w:hAnsi="仿宋" w:eastAsia="仿宋_GB2312"/>
          <w:b w:val="0"/>
          <w:bCs/>
          <w:color w:val="auto"/>
          <w:sz w:val="32"/>
          <w:szCs w:val="32"/>
          <w:lang w:val="en-US" w:eastAsia="zh-CN"/>
        </w:rPr>
        <w:t>6000</w:t>
      </w:r>
      <w:r>
        <w:rPr>
          <w:rFonts w:hint="eastAsia" w:ascii="仿宋_GB2312" w:hAnsi="仿宋" w:eastAsia="仿宋_GB2312"/>
          <w:b w:val="0"/>
          <w:bCs/>
          <w:color w:val="auto"/>
          <w:sz w:val="32"/>
          <w:szCs w:val="32"/>
          <w:lang w:eastAsia="zh-CN"/>
        </w:rPr>
        <w:t>亩养殖基地为中心，打破地理、区域、空间限制，</w:t>
      </w:r>
      <w:r>
        <w:rPr>
          <w:rFonts w:hint="eastAsia" w:ascii="仿宋_GB2312" w:hAnsi="仿宋" w:eastAsia="仿宋_GB2312" w:cs="Times New Roman"/>
          <w:b w:val="0"/>
          <w:bCs/>
          <w:color w:val="auto"/>
          <w:kern w:val="2"/>
          <w:sz w:val="32"/>
          <w:szCs w:val="32"/>
          <w:lang w:val="en-US" w:eastAsia="zh-CN" w:bidi="ar-SA"/>
        </w:rPr>
        <w:t>以“标准化高效繁育、专业化犊牛培育、数字化养殖创新”为主导，建立现代肉牛养殖园区。</w:t>
      </w:r>
    </w:p>
    <w:p>
      <w:pPr>
        <w:widowControl w:val="0"/>
        <w:wordWrap/>
        <w:spacing w:before="0" w:after="0" w:line="560" w:lineRule="exact"/>
        <w:ind w:right="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1.推广示范专业化犊牛培育模式。</w:t>
      </w:r>
      <w:r>
        <w:rPr>
          <w:rFonts w:hint="eastAsia" w:ascii="仿宋_GB2312" w:hAnsi="仿宋" w:eastAsia="仿宋_GB2312"/>
          <w:b w:val="0"/>
          <w:bCs/>
          <w:color w:val="auto"/>
          <w:sz w:val="32"/>
          <w:szCs w:val="32"/>
        </w:rPr>
        <w:t>建成一批高效、绿色、安全的</w:t>
      </w:r>
      <w:r>
        <w:rPr>
          <w:rFonts w:hint="eastAsia" w:ascii="仿宋_GB2312" w:hAnsi="仿宋" w:eastAsia="仿宋_GB2312"/>
          <w:b w:val="0"/>
          <w:bCs/>
          <w:color w:val="auto"/>
          <w:sz w:val="32"/>
          <w:szCs w:val="32"/>
          <w:lang w:eastAsia="zh-CN"/>
        </w:rPr>
        <w:t>犊牛培育基地，</w:t>
      </w:r>
      <w:r>
        <w:rPr>
          <w:rFonts w:hint="eastAsia" w:ascii="仿宋_GB2312" w:hAnsi="仿宋_GB2312" w:eastAsia="仿宋_GB2312" w:cs="仿宋_GB2312"/>
          <w:b w:val="0"/>
          <w:bCs/>
          <w:color w:val="auto"/>
          <w:sz w:val="32"/>
          <w:szCs w:val="32"/>
          <w:shd w:val="clear" w:color="060000" w:fill="auto"/>
        </w:rPr>
        <w:t>鼓励其与肉牛合作社、养殖户之间开展犊牛收购产销，</w:t>
      </w:r>
      <w:r>
        <w:rPr>
          <w:rFonts w:hint="eastAsia" w:ascii="仿宋_GB2312" w:hAnsi="仿宋_GB2312" w:eastAsia="仿宋_GB2312" w:cs="仿宋_GB2312"/>
          <w:b w:val="0"/>
          <w:bCs/>
          <w:color w:val="auto"/>
          <w:sz w:val="32"/>
          <w:szCs w:val="32"/>
          <w:shd w:val="clear" w:color="060000" w:fill="auto"/>
          <w:lang w:eastAsia="zh-CN"/>
        </w:rPr>
        <w:t>以</w:t>
      </w:r>
      <w:r>
        <w:rPr>
          <w:rFonts w:hint="eastAsia" w:ascii="仿宋_GB2312" w:hAnsi="仿宋" w:eastAsia="仿宋_GB2312"/>
          <w:b w:val="0"/>
          <w:bCs/>
          <w:color w:val="auto"/>
          <w:sz w:val="32"/>
          <w:szCs w:val="32"/>
          <w:lang w:eastAsia="zh-CN"/>
        </w:rPr>
        <w:t>高于市场价格回收犊牛，形成稳定的供应链。</w:t>
      </w:r>
      <w:r>
        <w:rPr>
          <w:rFonts w:hint="eastAsia" w:ascii="仿宋_GB2312" w:hAnsi="仿宋" w:eastAsia="仿宋_GB2312"/>
          <w:b w:val="0"/>
          <w:bCs/>
          <w:color w:val="auto"/>
          <w:sz w:val="32"/>
          <w:szCs w:val="32"/>
          <w:lang w:val="en-US" w:eastAsia="zh-CN"/>
        </w:rPr>
        <w:t>同时，探索</w:t>
      </w:r>
      <w:r>
        <w:rPr>
          <w:rFonts w:hint="eastAsia" w:ascii="仿宋_GB2312" w:hAnsi="宋体" w:eastAsia="仿宋_GB2312" w:cs="宋体"/>
          <w:b w:val="0"/>
          <w:bCs/>
          <w:color w:val="auto"/>
          <w:sz w:val="32"/>
          <w:szCs w:val="32"/>
          <w:lang w:eastAsia="zh-CN"/>
        </w:rPr>
        <w:t>建立</w:t>
      </w:r>
      <w:r>
        <w:rPr>
          <w:rFonts w:hint="eastAsia" w:ascii="仿宋_GB2312" w:hAnsi="宋体" w:eastAsia="仿宋_GB2312" w:cs="宋体"/>
          <w:b w:val="0"/>
          <w:bCs/>
          <w:color w:val="auto"/>
          <w:sz w:val="32"/>
          <w:szCs w:val="32"/>
          <w:lang w:val="en-US" w:eastAsia="zh-CN"/>
        </w:rPr>
        <w:t>集体经济（合作社）开办的犊牛托管中心（场），开展犊牛培育、寄养代养</w:t>
      </w:r>
      <w:r>
        <w:rPr>
          <w:rFonts w:hint="eastAsia" w:ascii="仿宋_GB2312" w:hAnsi="仿宋" w:eastAsia="仿宋_GB2312"/>
          <w:b w:val="0"/>
          <w:bCs/>
          <w:color w:val="auto"/>
          <w:kern w:val="2"/>
          <w:sz w:val="32"/>
          <w:szCs w:val="32"/>
          <w:lang w:val="en-US" w:eastAsia="zh-CN" w:bidi="ar-SA"/>
        </w:rPr>
        <w:t>等有偿服务，犊牛可选为后备母牛留用，可直接出售或作为架子牛育肥，逐步形成具有一定规模的交易基地</w:t>
      </w:r>
      <w:r>
        <w:rPr>
          <w:rFonts w:hint="eastAsia" w:ascii="仿宋_GB2312" w:hAnsi="仿宋" w:eastAsia="仿宋_GB2312"/>
          <w:b w:val="0"/>
          <w:bCs/>
          <w:color w:val="auto"/>
          <w:sz w:val="32"/>
          <w:szCs w:val="32"/>
        </w:rPr>
        <w:t>。</w:t>
      </w:r>
      <w:r>
        <w:rPr>
          <w:rFonts w:hint="eastAsia" w:ascii="仿宋_GB2312" w:hAnsi="仿宋" w:eastAsia="仿宋_GB2312"/>
          <w:b w:val="0"/>
          <w:bCs/>
          <w:color w:val="auto"/>
          <w:sz w:val="32"/>
          <w:szCs w:val="32"/>
          <w:lang w:eastAsia="zh-CN"/>
        </w:rPr>
        <w:t>对培育</w:t>
      </w:r>
      <w:r>
        <w:rPr>
          <w:rFonts w:hint="eastAsia" w:ascii="仿宋_GB2312" w:hAnsi="仿宋" w:eastAsia="仿宋_GB2312"/>
          <w:b w:val="0"/>
          <w:bCs/>
          <w:color w:val="auto"/>
          <w:sz w:val="32"/>
          <w:szCs w:val="32"/>
          <w:lang w:val="en-US" w:eastAsia="zh-CN"/>
        </w:rPr>
        <w:t>100头以上</w:t>
      </w:r>
      <w:r>
        <w:rPr>
          <w:rFonts w:hint="eastAsia" w:ascii="仿宋_GB2312" w:hAnsi="仿宋" w:eastAsia="仿宋_GB2312"/>
          <w:b w:val="0"/>
          <w:bCs/>
          <w:color w:val="auto"/>
          <w:sz w:val="32"/>
          <w:szCs w:val="32"/>
          <w:lang w:eastAsia="zh-CN"/>
        </w:rPr>
        <w:t>犊牛的基地</w:t>
      </w:r>
      <w:r>
        <w:rPr>
          <w:rFonts w:hint="eastAsia" w:ascii="仿宋_GB2312" w:hAnsi="仿宋" w:eastAsia="仿宋_GB2312"/>
          <w:b w:val="0"/>
          <w:bCs/>
          <w:color w:val="auto"/>
          <w:sz w:val="32"/>
          <w:szCs w:val="32"/>
          <w:lang w:val="en-US" w:eastAsia="zh-CN"/>
        </w:rPr>
        <w:t>给予</w:t>
      </w:r>
      <w:r>
        <w:rPr>
          <w:rFonts w:hint="eastAsia" w:ascii="仿宋_GB2312" w:hAnsi="仿宋" w:eastAsia="仿宋_GB2312"/>
          <w:b w:val="0"/>
          <w:bCs/>
          <w:color w:val="auto"/>
          <w:sz w:val="32"/>
          <w:szCs w:val="32"/>
          <w:lang w:eastAsia="zh-CN"/>
        </w:rPr>
        <w:t>贴息贷款，</w:t>
      </w:r>
      <w:r>
        <w:rPr>
          <w:rFonts w:hint="eastAsia" w:ascii="仿宋_GB2312" w:hAnsi="仿宋_GB2312" w:eastAsia="仿宋_GB2312" w:cs="仿宋_GB2312"/>
          <w:b w:val="0"/>
          <w:bCs/>
          <w:color w:val="auto"/>
          <w:sz w:val="32"/>
          <w:szCs w:val="32"/>
          <w:lang w:val="en-US" w:eastAsia="zh-CN"/>
        </w:rPr>
        <w:t>贴息率3%，期限三年。</w:t>
      </w:r>
    </w:p>
    <w:p>
      <w:pPr>
        <w:widowControl w:val="0"/>
        <w:wordWrap/>
        <w:spacing w:before="0" w:after="0" w:line="560" w:lineRule="exact"/>
        <w:ind w:right="0" w:firstLine="643" w:firstLineChars="200"/>
        <w:jc w:val="both"/>
        <w:textAlignment w:val="auto"/>
        <w:rPr>
          <w:rFonts w:hint="eastAsia" w:ascii="仿宋_GB2312" w:hAnsi="仿宋_GB2312" w:eastAsia="仿宋_GB2312" w:cs="仿宋_GB2312"/>
          <w:b w:val="0"/>
          <w:bCs/>
          <w:color w:val="auto"/>
          <w:sz w:val="32"/>
          <w:szCs w:val="40"/>
          <w:lang w:val="en-US" w:eastAsia="zh-CN"/>
        </w:rPr>
      </w:pPr>
      <w:r>
        <w:rPr>
          <w:rFonts w:hint="eastAsia" w:ascii="仿宋_GB2312" w:hAnsi="仿宋_GB2312" w:eastAsia="仿宋_GB2312" w:cs="仿宋_GB2312"/>
          <w:b/>
          <w:bCs w:val="0"/>
          <w:color w:val="auto"/>
          <w:spacing w:val="0"/>
          <w:position w:val="0"/>
          <w:sz w:val="32"/>
          <w:szCs w:val="32"/>
          <w:shd w:val="clear" w:color="060000" w:fill="auto"/>
          <w:lang w:val="en-US" w:eastAsia="zh-CN"/>
        </w:rPr>
        <w:t>2.</w:t>
      </w:r>
      <w:r>
        <w:rPr>
          <w:rFonts w:hint="eastAsia" w:ascii="仿宋_GB2312" w:hAnsi="仿宋_GB2312" w:eastAsia="仿宋_GB2312" w:cs="仿宋_GB2312"/>
          <w:b/>
          <w:bCs w:val="0"/>
          <w:color w:val="auto"/>
          <w:sz w:val="32"/>
          <w:szCs w:val="32"/>
          <w:shd w:val="clear" w:color="auto" w:fill="FFFFFF"/>
          <w:lang w:eastAsia="zh-CN"/>
        </w:rPr>
        <w:t>推广示范</w:t>
      </w:r>
      <w:r>
        <w:rPr>
          <w:rFonts w:hint="eastAsia" w:ascii="仿宋_GB2312" w:hAnsi="仿宋_GB2312" w:eastAsia="仿宋_GB2312" w:cs="仿宋_GB2312"/>
          <w:b/>
          <w:bCs w:val="0"/>
          <w:color w:val="auto"/>
          <w:sz w:val="32"/>
          <w:szCs w:val="32"/>
          <w:shd w:val="clear" w:color="auto" w:fill="FFFFFF"/>
        </w:rPr>
        <w:t>规模化肉牛育肥</w:t>
      </w:r>
      <w:r>
        <w:rPr>
          <w:rFonts w:hint="eastAsia" w:ascii="仿宋_GB2312" w:hAnsi="仿宋_GB2312" w:eastAsia="仿宋_GB2312" w:cs="仿宋_GB2312"/>
          <w:b/>
          <w:bCs w:val="0"/>
          <w:color w:val="auto"/>
          <w:sz w:val="32"/>
          <w:szCs w:val="32"/>
          <w:shd w:val="clear" w:color="auto" w:fill="FFFFFF"/>
          <w:lang w:eastAsia="zh-CN"/>
        </w:rPr>
        <w:t>模式。</w:t>
      </w:r>
      <w:r>
        <w:rPr>
          <w:rFonts w:hint="eastAsia" w:ascii="仿宋_GB2312" w:hAnsi="仿宋_GB2312" w:eastAsia="仿宋_GB2312" w:cs="仿宋_GB2312"/>
          <w:b w:val="0"/>
          <w:bCs/>
          <w:color w:val="auto"/>
          <w:sz w:val="32"/>
          <w:szCs w:val="32"/>
          <w:shd w:val="clear" w:color="auto" w:fill="FFFFFF"/>
        </w:rPr>
        <w:t>引导养殖户、</w:t>
      </w:r>
      <w:r>
        <w:rPr>
          <w:rFonts w:hint="eastAsia" w:ascii="仿宋_GB2312" w:hAnsi="仿宋_GB2312" w:eastAsia="仿宋_GB2312" w:cs="仿宋_GB2312"/>
          <w:b w:val="0"/>
          <w:bCs/>
          <w:color w:val="auto"/>
          <w:sz w:val="32"/>
          <w:szCs w:val="32"/>
          <w:shd w:val="clear" w:color="auto" w:fill="FFFFFF"/>
          <w:lang w:val="en-US" w:eastAsia="zh-CN"/>
        </w:rPr>
        <w:t>农</w:t>
      </w:r>
      <w:r>
        <w:rPr>
          <w:rFonts w:hint="eastAsia" w:ascii="仿宋_GB2312" w:hAnsi="仿宋_GB2312" w:eastAsia="仿宋_GB2312" w:cs="仿宋_GB2312"/>
          <w:b w:val="0"/>
          <w:bCs/>
          <w:color w:val="auto"/>
          <w:sz w:val="32"/>
          <w:szCs w:val="32"/>
          <w:shd w:val="clear" w:color="auto" w:fill="FFFFFF"/>
        </w:rPr>
        <w:t>牧民联合体、合作社</w:t>
      </w:r>
      <w:r>
        <w:rPr>
          <w:rFonts w:hint="eastAsia" w:ascii="仿宋_GB2312" w:hAnsi="仿宋_GB2312" w:eastAsia="仿宋_GB2312" w:cs="仿宋_GB2312"/>
          <w:b w:val="0"/>
          <w:bCs/>
          <w:color w:val="auto"/>
          <w:sz w:val="32"/>
          <w:szCs w:val="32"/>
          <w:shd w:val="clear" w:color="auto" w:fill="FFFFFF"/>
          <w:lang w:eastAsia="zh-CN"/>
        </w:rPr>
        <w:t>通过</w:t>
      </w:r>
      <w:r>
        <w:rPr>
          <w:rFonts w:hint="eastAsia" w:ascii="仿宋_GB2312" w:hAnsi="仿宋_GB2312" w:eastAsia="仿宋_GB2312" w:cs="仿宋_GB2312"/>
          <w:b w:val="0"/>
          <w:bCs/>
          <w:color w:val="auto"/>
          <w:sz w:val="32"/>
          <w:szCs w:val="32"/>
          <w:shd w:val="clear" w:color="auto" w:fill="FFFFFF"/>
          <w:lang w:val="en-US" w:eastAsia="zh-CN"/>
        </w:rPr>
        <w:t>多方</w:t>
      </w:r>
      <w:r>
        <w:rPr>
          <w:rFonts w:hint="eastAsia" w:ascii="仿宋_GB2312" w:hAnsi="仿宋_GB2312" w:eastAsia="仿宋_GB2312" w:cs="仿宋_GB2312"/>
          <w:b w:val="0"/>
          <w:bCs/>
          <w:color w:val="auto"/>
          <w:sz w:val="32"/>
          <w:szCs w:val="32"/>
          <w:shd w:val="clear" w:color="060000" w:fill="auto"/>
          <w:lang w:eastAsia="zh-CN"/>
        </w:rPr>
        <w:t>合作</w:t>
      </w:r>
      <w:r>
        <w:rPr>
          <w:rFonts w:hint="eastAsia" w:ascii="仿宋_GB2312" w:hAnsi="仿宋_GB2312" w:eastAsia="仿宋_GB2312" w:cs="仿宋_GB2312"/>
          <w:b w:val="0"/>
          <w:bCs/>
          <w:color w:val="auto"/>
          <w:sz w:val="32"/>
          <w:szCs w:val="32"/>
          <w:shd w:val="clear" w:color="060000" w:fill="auto"/>
          <w:lang w:val="en-US" w:eastAsia="zh-CN"/>
        </w:rPr>
        <w:t>或</w:t>
      </w:r>
      <w:r>
        <w:rPr>
          <w:rFonts w:hint="eastAsia" w:ascii="仿宋_GB2312" w:hAnsi="仿宋_GB2312" w:eastAsia="仿宋_GB2312" w:cs="仿宋_GB2312"/>
          <w:b w:val="0"/>
          <w:bCs/>
          <w:color w:val="auto"/>
          <w:sz w:val="32"/>
          <w:szCs w:val="32"/>
          <w:shd w:val="clear" w:color="060000" w:fill="auto"/>
          <w:lang w:eastAsia="zh-CN"/>
        </w:rPr>
        <w:t>联合经营模式</w:t>
      </w:r>
      <w:r>
        <w:rPr>
          <w:rFonts w:hint="eastAsia" w:ascii="仿宋_GB2312" w:hAnsi="仿宋_GB2312" w:eastAsia="仿宋_GB2312" w:cs="仿宋_GB2312"/>
          <w:b w:val="0"/>
          <w:bCs/>
          <w:color w:val="auto"/>
          <w:sz w:val="32"/>
          <w:szCs w:val="32"/>
          <w:shd w:val="clear" w:color="auto" w:fill="FFFFFF"/>
        </w:rPr>
        <w:t>建设适度规模育肥场</w:t>
      </w:r>
      <w:r>
        <w:rPr>
          <w:rFonts w:hint="eastAsia" w:ascii="仿宋_GB2312" w:hAnsi="仿宋_GB2312" w:eastAsia="仿宋_GB2312" w:cs="仿宋_GB2312"/>
          <w:b w:val="0"/>
          <w:bCs/>
          <w:color w:val="auto"/>
          <w:sz w:val="32"/>
          <w:szCs w:val="32"/>
          <w:shd w:val="clear" w:color="060000" w:fill="auto"/>
          <w:lang w:eastAsia="zh-CN"/>
        </w:rPr>
        <w:t>，</w:t>
      </w:r>
      <w:r>
        <w:rPr>
          <w:rFonts w:hint="eastAsia" w:ascii="仿宋_GB2312" w:hAnsi="仿宋_GB2312" w:eastAsia="仿宋_GB2312" w:cs="仿宋_GB2312"/>
          <w:b w:val="0"/>
          <w:bCs/>
          <w:color w:val="auto"/>
          <w:sz w:val="32"/>
          <w:szCs w:val="32"/>
          <w:shd w:val="clear" w:color="auto" w:fill="FFFFFF"/>
        </w:rPr>
        <w:t>开展架子牛育肥，由龙头企业进行屠宰加工。培育年育肥规模达到500头以上的育肥企业、合作社</w:t>
      </w:r>
      <w:r>
        <w:rPr>
          <w:rFonts w:hint="eastAsia" w:ascii="仿宋_GB2312" w:hAnsi="仿宋_GB2312" w:eastAsia="仿宋_GB2312" w:cs="仿宋_GB2312"/>
          <w:b w:val="0"/>
          <w:bCs/>
          <w:color w:val="auto"/>
          <w:sz w:val="32"/>
          <w:szCs w:val="32"/>
          <w:shd w:val="clear" w:color="auto" w:fill="FFFFFF"/>
          <w:lang w:eastAsia="zh-CN"/>
        </w:rPr>
        <w:t>等</w:t>
      </w:r>
      <w:r>
        <w:rPr>
          <w:rFonts w:hint="eastAsia" w:ascii="仿宋_GB2312" w:hAnsi="仿宋_GB2312" w:eastAsia="仿宋_GB2312" w:cs="仿宋_GB2312"/>
          <w:b w:val="0"/>
          <w:bCs/>
          <w:color w:val="auto"/>
          <w:sz w:val="32"/>
          <w:szCs w:val="32"/>
          <w:shd w:val="clear" w:color="auto" w:fill="FFFFFF"/>
        </w:rPr>
        <w:t>经营主体</w:t>
      </w:r>
      <w:r>
        <w:rPr>
          <w:rFonts w:hint="eastAsia" w:ascii="仿宋_GB2312" w:hAnsi="仿宋_GB2312" w:eastAsia="仿宋_GB2312" w:cs="仿宋_GB2312"/>
          <w:b w:val="0"/>
          <w:bCs/>
          <w:color w:val="auto"/>
          <w:sz w:val="32"/>
          <w:szCs w:val="32"/>
          <w:shd w:val="clear" w:color="auto" w:fill="FFFFFF"/>
          <w:lang w:eastAsia="zh-CN"/>
        </w:rPr>
        <w:t>，</w:t>
      </w:r>
      <w:r>
        <w:rPr>
          <w:rFonts w:hint="eastAsia" w:ascii="仿宋_GB2312" w:hAnsi="仿宋_GB2312" w:eastAsia="仿宋_GB2312" w:cs="仿宋_GB2312"/>
          <w:b w:val="0"/>
          <w:bCs/>
          <w:color w:val="auto"/>
          <w:sz w:val="32"/>
          <w:szCs w:val="32"/>
          <w:shd w:val="clear" w:color="060000" w:fill="auto"/>
          <w:lang w:eastAsia="zh-CN"/>
        </w:rPr>
        <w:t>与牧之源公司建立保价收购协议，</w:t>
      </w:r>
      <w:r>
        <w:rPr>
          <w:rFonts w:hint="eastAsia" w:ascii="仿宋_GB2312" w:hAnsi="仿宋_GB2312" w:eastAsia="仿宋_GB2312" w:cs="仿宋_GB2312"/>
          <w:b w:val="0"/>
          <w:bCs/>
          <w:color w:val="auto"/>
          <w:sz w:val="32"/>
          <w:szCs w:val="32"/>
          <w:shd w:val="clear" w:color="060000" w:fill="auto"/>
          <w:lang w:val="en-US" w:eastAsia="zh-CN"/>
        </w:rPr>
        <w:t>建立</w:t>
      </w:r>
      <w:r>
        <w:rPr>
          <w:rFonts w:hint="eastAsia" w:ascii="仿宋_GB2312" w:hAnsi="仿宋_GB2312" w:eastAsia="仿宋_GB2312" w:cs="仿宋_GB2312"/>
          <w:b w:val="0"/>
          <w:bCs/>
          <w:color w:val="auto"/>
          <w:sz w:val="32"/>
          <w:szCs w:val="32"/>
          <w:shd w:val="clear" w:color="060000" w:fill="auto"/>
          <w:lang w:eastAsia="zh-CN"/>
        </w:rPr>
        <w:t>订单式生产</w:t>
      </w:r>
      <w:r>
        <w:rPr>
          <w:rFonts w:hint="eastAsia" w:ascii="仿宋_GB2312" w:hAnsi="仿宋_GB2312" w:eastAsia="仿宋_GB2312" w:cs="仿宋_GB2312"/>
          <w:b w:val="0"/>
          <w:bCs/>
          <w:color w:val="auto"/>
          <w:sz w:val="32"/>
          <w:szCs w:val="32"/>
          <w:shd w:val="clear" w:color="060000" w:fill="auto"/>
          <w:lang w:val="en-US" w:eastAsia="zh-CN"/>
        </w:rPr>
        <w:t>模式</w:t>
      </w:r>
      <w:r>
        <w:rPr>
          <w:rFonts w:hint="eastAsia" w:ascii="仿宋_GB2312" w:hAnsi="仿宋_GB2312" w:eastAsia="仿宋_GB2312" w:cs="仿宋_GB2312"/>
          <w:b w:val="0"/>
          <w:bCs/>
          <w:color w:val="auto"/>
          <w:sz w:val="32"/>
          <w:szCs w:val="32"/>
          <w:shd w:val="clear" w:color="060000" w:fill="auto"/>
          <w:lang w:eastAsia="zh-CN"/>
        </w:rPr>
        <w:t>，</w:t>
      </w:r>
      <w:r>
        <w:rPr>
          <w:rFonts w:hint="eastAsia" w:ascii="仿宋_GB2312" w:hAnsi="仿宋_GB2312" w:eastAsia="仿宋_GB2312" w:cs="仿宋_GB2312"/>
          <w:b w:val="0"/>
          <w:bCs/>
          <w:color w:val="auto"/>
          <w:kern w:val="2"/>
          <w:sz w:val="32"/>
          <w:szCs w:val="32"/>
          <w:lang w:val="en-US" w:eastAsia="zh-CN" w:bidi="ar-SA"/>
        </w:rPr>
        <w:t>进行统一销售</w:t>
      </w:r>
      <w:r>
        <w:rPr>
          <w:rFonts w:hint="eastAsia" w:ascii="仿宋_GB2312" w:hAnsi="仿宋_GB2312" w:eastAsia="仿宋_GB2312" w:cs="仿宋_GB2312"/>
          <w:b w:val="0"/>
          <w:bCs/>
          <w:color w:val="auto"/>
          <w:sz w:val="32"/>
          <w:szCs w:val="32"/>
          <w:shd w:val="clear" w:color="060000" w:fill="auto"/>
          <w:lang w:eastAsia="zh-CN"/>
        </w:rPr>
        <w:t>。</w:t>
      </w:r>
      <w:r>
        <w:rPr>
          <w:rFonts w:hint="eastAsia" w:ascii="仿宋_GB2312" w:hAnsi="仿宋_GB2312" w:eastAsia="仿宋_GB2312" w:cs="仿宋_GB2312"/>
          <w:b w:val="0"/>
          <w:bCs/>
          <w:color w:val="auto"/>
          <w:spacing w:val="0"/>
          <w:position w:val="0"/>
          <w:sz w:val="32"/>
          <w:szCs w:val="32"/>
          <w:shd w:val="clear" w:color="060000" w:fill="auto"/>
        </w:rPr>
        <w:t>对</w:t>
      </w:r>
      <w:r>
        <w:rPr>
          <w:rFonts w:hint="eastAsia" w:ascii="仿宋_GB2312" w:hAnsi="仿宋_GB2312" w:eastAsia="仿宋_GB2312" w:cs="仿宋_GB2312"/>
          <w:b w:val="0"/>
          <w:bCs/>
          <w:color w:val="auto"/>
          <w:spacing w:val="0"/>
          <w:position w:val="0"/>
          <w:sz w:val="32"/>
          <w:szCs w:val="32"/>
          <w:shd w:val="clear" w:color="060000" w:fill="auto"/>
          <w:lang w:eastAsia="zh-CN"/>
        </w:rPr>
        <w:t>创办规模育肥场、产业联合体</w:t>
      </w:r>
      <w:r>
        <w:rPr>
          <w:rFonts w:hint="eastAsia" w:ascii="仿宋_GB2312" w:hAnsi="仿宋_GB2312" w:eastAsia="仿宋_GB2312" w:cs="仿宋_GB2312"/>
          <w:b w:val="0"/>
          <w:bCs/>
          <w:color w:val="auto"/>
          <w:kern w:val="2"/>
          <w:sz w:val="32"/>
          <w:szCs w:val="32"/>
          <w:lang w:val="en-US" w:eastAsia="zh-CN" w:bidi="ar-SA"/>
        </w:rPr>
        <w:t>给予</w:t>
      </w:r>
      <w:r>
        <w:rPr>
          <w:rFonts w:hint="eastAsia" w:ascii="仿宋_GB2312" w:hAnsi="仿宋_GB2312" w:eastAsia="仿宋_GB2312" w:cs="仿宋_GB2312"/>
          <w:b w:val="0"/>
          <w:bCs/>
          <w:color w:val="auto"/>
          <w:spacing w:val="0"/>
          <w:position w:val="0"/>
          <w:sz w:val="32"/>
          <w:szCs w:val="32"/>
          <w:shd w:val="clear" w:color="060000" w:fill="auto"/>
          <w:lang w:eastAsia="zh-CN"/>
        </w:rPr>
        <w:t>贴息贷款支持，</w:t>
      </w:r>
      <w:r>
        <w:rPr>
          <w:rFonts w:hint="eastAsia" w:ascii="仿宋_GB2312" w:hAnsi="仿宋_GB2312" w:eastAsia="仿宋_GB2312" w:cs="仿宋_GB2312"/>
          <w:b w:val="0"/>
          <w:bCs/>
          <w:color w:val="auto"/>
          <w:sz w:val="32"/>
          <w:szCs w:val="32"/>
          <w:lang w:val="en-US" w:eastAsia="zh-CN"/>
        </w:rPr>
        <w:t>贴息率3%，期限三年。</w:t>
      </w:r>
    </w:p>
    <w:p>
      <w:pPr>
        <w:widowControl w:val="0"/>
        <w:numPr>
          <w:numId w:val="0"/>
        </w:numPr>
        <w:wordWrap/>
        <w:adjustRightInd/>
        <w:snapToGrid/>
        <w:spacing w:before="0" w:after="0" w:line="560" w:lineRule="exact"/>
        <w:ind w:right="0" w:firstLine="643" w:firstLineChars="200"/>
        <w:textAlignment w:val="auto"/>
        <w:rPr>
          <w:rFonts w:hint="eastAsia" w:ascii="楷体_GB2312" w:hAnsi="宋体" w:eastAsia="楷体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lang w:eastAsia="zh-CN"/>
        </w:rPr>
        <w:t>建设饲草料储备加工配送中心。</w:t>
      </w:r>
      <w:r>
        <w:rPr>
          <w:rFonts w:hint="eastAsia" w:ascii="仿宋_GB2312" w:hAnsi="仿宋_GB2312" w:eastAsia="仿宋_GB2312" w:cs="仿宋_GB2312"/>
          <w:b w:val="0"/>
          <w:bCs/>
          <w:color w:val="auto"/>
          <w:sz w:val="32"/>
          <w:szCs w:val="32"/>
          <w:lang w:eastAsia="zh-CN"/>
        </w:rPr>
        <w:t>充分依托现有的饲草料基地，在赛乌素地区建立</w:t>
      </w:r>
      <w:r>
        <w:rPr>
          <w:rFonts w:hint="eastAsia" w:ascii="仿宋_GB2312" w:hAnsi="仿宋_GB2312" w:eastAsia="仿宋_GB2312" w:cs="仿宋_GB2312"/>
          <w:b w:val="0"/>
          <w:bCs/>
          <w:color w:val="auto"/>
          <w:sz w:val="32"/>
          <w:szCs w:val="32"/>
          <w:lang w:val="en-US" w:eastAsia="zh-CN"/>
        </w:rPr>
        <w:t>1处具备</w:t>
      </w:r>
      <w:r>
        <w:rPr>
          <w:rFonts w:hint="eastAsia" w:ascii="仿宋_GB2312" w:hAnsi="仿宋_GB2312" w:eastAsia="仿宋_GB2312" w:cs="仿宋_GB2312"/>
          <w:b w:val="0"/>
          <w:bCs/>
          <w:i w:val="0"/>
          <w:color w:val="auto"/>
          <w:sz w:val="32"/>
          <w:szCs w:val="32"/>
          <w:shd w:val="clear" w:color="auto" w:fill="FFFFFF"/>
        </w:rPr>
        <w:t>收割、</w:t>
      </w:r>
      <w:r>
        <w:rPr>
          <w:rFonts w:hint="eastAsia" w:ascii="仿宋_GB2312" w:hAnsi="仿宋_GB2312" w:eastAsia="仿宋_GB2312" w:cs="仿宋_GB2312"/>
          <w:b w:val="0"/>
          <w:bCs/>
          <w:i w:val="0"/>
          <w:color w:val="auto"/>
          <w:sz w:val="32"/>
          <w:szCs w:val="32"/>
          <w:shd w:val="clear" w:color="auto" w:fill="FFFFFF"/>
          <w:lang w:eastAsia="zh-CN"/>
        </w:rPr>
        <w:t>加工利用、</w:t>
      </w:r>
      <w:r>
        <w:rPr>
          <w:rFonts w:hint="eastAsia" w:ascii="仿宋_GB2312" w:hAnsi="仿宋_GB2312" w:eastAsia="仿宋_GB2312" w:cs="仿宋_GB2312"/>
          <w:b w:val="0"/>
          <w:bCs/>
          <w:i w:val="0"/>
          <w:color w:val="auto"/>
          <w:sz w:val="32"/>
          <w:szCs w:val="32"/>
          <w:shd w:val="clear" w:color="auto" w:fill="FFFFFF"/>
        </w:rPr>
        <w:t>运输、贮存、</w:t>
      </w:r>
      <w:r>
        <w:rPr>
          <w:rFonts w:hint="eastAsia" w:ascii="仿宋_GB2312" w:hAnsi="仿宋_GB2312" w:eastAsia="仿宋_GB2312" w:cs="仿宋_GB2312"/>
          <w:b w:val="0"/>
          <w:bCs/>
          <w:i w:val="0"/>
          <w:color w:val="auto"/>
          <w:sz w:val="32"/>
          <w:szCs w:val="32"/>
          <w:shd w:val="clear" w:color="auto" w:fill="FFFFFF"/>
          <w:lang w:eastAsia="zh-CN"/>
        </w:rPr>
        <w:t>交易等多功能的</w:t>
      </w:r>
      <w:r>
        <w:rPr>
          <w:rFonts w:hint="eastAsia" w:ascii="仿宋_GB2312" w:hAnsi="仿宋_GB2312" w:eastAsia="仿宋_GB2312" w:cs="仿宋_GB2312"/>
          <w:b w:val="0"/>
          <w:bCs/>
          <w:color w:val="auto"/>
          <w:sz w:val="32"/>
          <w:szCs w:val="32"/>
          <w:lang w:eastAsia="zh-CN"/>
        </w:rPr>
        <w:t>饲草料储备加工配送中心，采取引入企业和民间资本自负盈亏的运作方式，建立多渠道草料收购机制，通过草产品调制加工优质化以及商品化，运用市场供求信息调节供应和生产，保障饲草料的常年均衡供应。</w:t>
      </w:r>
      <w:r>
        <w:rPr>
          <w:rFonts w:hint="eastAsia" w:ascii="仿宋_GB2312" w:eastAsia="仿宋_GB2312"/>
          <w:b w:val="0"/>
          <w:bCs/>
          <w:color w:val="auto"/>
          <w:kern w:val="0"/>
          <w:sz w:val="32"/>
          <w:szCs w:val="32"/>
          <w:lang w:eastAsia="zh-CN"/>
        </w:rPr>
        <w:t>可</w:t>
      </w:r>
      <w:r>
        <w:rPr>
          <w:rFonts w:hint="eastAsia" w:ascii="仿宋_GB2312" w:hAnsi="宋体" w:eastAsia="仿宋_GB2312" w:cs="Arial"/>
          <w:b w:val="0"/>
          <w:bCs/>
          <w:color w:val="auto"/>
          <w:kern w:val="36"/>
          <w:sz w:val="32"/>
          <w:szCs w:val="32"/>
        </w:rPr>
        <w:t>帮助</w:t>
      </w:r>
      <w:r>
        <w:rPr>
          <w:rFonts w:hint="eastAsia" w:ascii="仿宋_GB2312" w:eastAsia="仿宋_GB2312"/>
          <w:b w:val="0"/>
          <w:bCs/>
          <w:color w:val="auto"/>
          <w:kern w:val="0"/>
          <w:sz w:val="32"/>
          <w:szCs w:val="32"/>
          <w:lang w:eastAsia="zh-CN"/>
        </w:rPr>
        <w:t>引入企业</w:t>
      </w:r>
      <w:r>
        <w:rPr>
          <w:rFonts w:hint="eastAsia" w:ascii="仿宋_GB2312" w:hAnsi="宋体" w:eastAsia="仿宋_GB2312" w:cs="Arial"/>
          <w:b w:val="0"/>
          <w:bCs/>
          <w:color w:val="auto"/>
          <w:kern w:val="36"/>
          <w:sz w:val="32"/>
          <w:szCs w:val="32"/>
        </w:rPr>
        <w:t>申报</w:t>
      </w:r>
      <w:r>
        <w:rPr>
          <w:rFonts w:hint="eastAsia" w:ascii="仿宋_GB2312" w:hAnsi="宋体" w:eastAsia="仿宋_GB2312" w:cs="Arial"/>
          <w:b w:val="0"/>
          <w:bCs/>
          <w:color w:val="auto"/>
          <w:kern w:val="36"/>
          <w:sz w:val="32"/>
          <w:szCs w:val="32"/>
          <w:lang w:eastAsia="zh-CN"/>
        </w:rPr>
        <w:t>各级</w:t>
      </w:r>
      <w:r>
        <w:rPr>
          <w:rFonts w:hint="eastAsia" w:ascii="仿宋_GB2312" w:hAnsi="宋体" w:eastAsia="仿宋_GB2312" w:cs="Arial"/>
          <w:b w:val="0"/>
          <w:bCs/>
          <w:color w:val="auto"/>
          <w:kern w:val="36"/>
          <w:sz w:val="32"/>
          <w:szCs w:val="32"/>
        </w:rPr>
        <w:t>项目</w:t>
      </w:r>
      <w:r>
        <w:rPr>
          <w:rFonts w:hint="eastAsia" w:ascii="仿宋_GB2312" w:hAnsi="宋体" w:eastAsia="仿宋_GB2312" w:cs="Arial"/>
          <w:b w:val="0"/>
          <w:bCs/>
          <w:color w:val="auto"/>
          <w:kern w:val="36"/>
          <w:sz w:val="32"/>
          <w:szCs w:val="32"/>
          <w:lang w:eastAsia="zh-CN"/>
        </w:rPr>
        <w:t>资金</w:t>
      </w:r>
      <w:r>
        <w:rPr>
          <w:rFonts w:hint="eastAsia" w:ascii="仿宋_GB2312" w:hAnsi="宋体" w:eastAsia="仿宋_GB2312" w:cs="Arial"/>
          <w:b w:val="0"/>
          <w:bCs/>
          <w:color w:val="auto"/>
          <w:kern w:val="36"/>
          <w:sz w:val="32"/>
          <w:szCs w:val="32"/>
        </w:rPr>
        <w:t>，</w:t>
      </w:r>
      <w:r>
        <w:rPr>
          <w:rFonts w:hint="eastAsia" w:ascii="仿宋_GB2312" w:hAnsi="宋体" w:eastAsia="仿宋_GB2312" w:cs="Arial"/>
          <w:b w:val="0"/>
          <w:bCs/>
          <w:color w:val="auto"/>
          <w:kern w:val="36"/>
          <w:sz w:val="32"/>
          <w:szCs w:val="32"/>
          <w:lang w:eastAsia="zh-CN"/>
        </w:rPr>
        <w:t>在水、电、消防、加工机械等环节予以相关政策性扶持</w:t>
      </w:r>
      <w:r>
        <w:rPr>
          <w:rFonts w:hint="eastAsia" w:ascii="仿宋_GB2312" w:eastAsia="仿宋_GB2312"/>
          <w:b w:val="0"/>
          <w:bCs/>
          <w:color w:val="auto"/>
          <w:kern w:val="0"/>
          <w:sz w:val="32"/>
          <w:szCs w:val="32"/>
          <w:lang w:val="en-US" w:eastAsia="zh-CN"/>
        </w:rPr>
        <w:t>。</w:t>
      </w:r>
    </w:p>
    <w:p>
      <w:pPr>
        <w:widowControl w:val="0"/>
        <w:numPr>
          <w:numId w:val="0"/>
        </w:numPr>
        <w:wordWrap/>
        <w:spacing w:before="0" w:after="0" w:line="560" w:lineRule="exact"/>
        <w:ind w:right="0" w:firstLine="643" w:firstLineChars="200"/>
        <w:textAlignment w:val="auto"/>
        <w:rPr>
          <w:rFonts w:hint="default" w:ascii="仿宋_GB2312" w:eastAsia="仿宋_GB2312"/>
          <w:b w:val="0"/>
          <w:bCs/>
          <w:color w:val="auto"/>
          <w:kern w:val="0"/>
          <w:sz w:val="32"/>
          <w:szCs w:val="32"/>
          <w:lang w:val="en-US" w:eastAsia="zh-CN"/>
        </w:rPr>
      </w:pPr>
      <w:r>
        <w:rPr>
          <w:rFonts w:hint="eastAsia" w:ascii="仿宋_GB2312" w:hAnsi="仿宋_GB2312" w:eastAsia="仿宋_GB2312" w:cs="仿宋_GB2312"/>
          <w:b/>
          <w:bCs w:val="0"/>
          <w:color w:val="auto"/>
          <w:sz w:val="32"/>
          <w:szCs w:val="32"/>
          <w:lang w:val="en-US" w:eastAsia="zh-CN"/>
        </w:rPr>
        <w:t>4.培育现代化精深屠宰加工和冷链物流基地。</w:t>
      </w:r>
      <w:r>
        <w:rPr>
          <w:rFonts w:hint="default" w:ascii="仿宋_GB2312" w:hAnsi="仿宋" w:eastAsia="仿宋_GB2312"/>
          <w:b w:val="0"/>
          <w:bCs/>
          <w:color w:val="auto"/>
          <w:kern w:val="2"/>
          <w:sz w:val="32"/>
          <w:szCs w:val="32"/>
          <w:lang w:val="en-US" w:eastAsia="zh-CN" w:bidi="ar-SA"/>
        </w:rPr>
        <w:t>鼓励本土企业或</w:t>
      </w:r>
      <w:r>
        <w:rPr>
          <w:rFonts w:hint="eastAsia" w:ascii="仿宋_GB2312" w:hAnsi="仿宋" w:eastAsia="仿宋_GB2312"/>
          <w:b w:val="0"/>
          <w:bCs/>
          <w:color w:val="auto"/>
          <w:kern w:val="2"/>
          <w:sz w:val="32"/>
          <w:szCs w:val="32"/>
          <w:lang w:val="en-US" w:eastAsia="zh-CN" w:bidi="ar-SA"/>
        </w:rPr>
        <w:t>引进</w:t>
      </w:r>
      <w:r>
        <w:rPr>
          <w:rFonts w:hint="default" w:ascii="仿宋_GB2312" w:hAnsi="仿宋" w:eastAsia="仿宋_GB2312"/>
          <w:b w:val="0"/>
          <w:bCs/>
          <w:color w:val="auto"/>
          <w:kern w:val="2"/>
          <w:sz w:val="32"/>
          <w:szCs w:val="32"/>
          <w:lang w:val="en-US" w:eastAsia="zh-CN" w:bidi="ar-SA"/>
        </w:rPr>
        <w:t>龙头</w:t>
      </w:r>
      <w:r>
        <w:rPr>
          <w:rFonts w:hint="eastAsia" w:ascii="仿宋_GB2312" w:hAnsi="仿宋" w:eastAsia="仿宋_GB2312"/>
          <w:b w:val="0"/>
          <w:bCs/>
          <w:color w:val="auto"/>
          <w:kern w:val="2"/>
          <w:sz w:val="32"/>
          <w:szCs w:val="32"/>
          <w:lang w:val="en-US" w:eastAsia="zh-CN" w:bidi="ar-SA"/>
        </w:rPr>
        <w:t>企业建设肉牛屠宰加工基地，建成肉牛高标准屠宰加工生产线。</w:t>
      </w:r>
      <w:r>
        <w:rPr>
          <w:rFonts w:hint="eastAsia" w:ascii="仿宋_GB2312" w:eastAsia="仿宋_GB2312"/>
          <w:b w:val="0"/>
          <w:bCs/>
          <w:color w:val="auto"/>
          <w:kern w:val="0"/>
          <w:sz w:val="32"/>
          <w:szCs w:val="32"/>
        </w:rPr>
        <w:t>通过优质肉牛屠宰加工、冷链物流及销售一体化运作，</w:t>
      </w:r>
      <w:r>
        <w:rPr>
          <w:rFonts w:hint="eastAsia" w:ascii="仿宋_GB2312" w:eastAsia="仿宋_GB2312"/>
          <w:b w:val="0"/>
          <w:bCs/>
          <w:color w:val="auto"/>
          <w:kern w:val="0"/>
          <w:sz w:val="32"/>
          <w:szCs w:val="32"/>
          <w:lang w:eastAsia="zh-CN"/>
        </w:rPr>
        <w:t>与农牧户建立紧密型利益联结机制，</w:t>
      </w:r>
      <w:r>
        <w:rPr>
          <w:rFonts w:hint="eastAsia" w:ascii="仿宋_GB2312" w:eastAsia="仿宋_GB2312"/>
          <w:b w:val="0"/>
          <w:bCs/>
          <w:color w:val="auto"/>
          <w:kern w:val="0"/>
          <w:sz w:val="32"/>
          <w:szCs w:val="32"/>
        </w:rPr>
        <w:t>带动种养殖结构调整优化，推动畜产品精深加工，促进</w:t>
      </w:r>
      <w:r>
        <w:rPr>
          <w:rFonts w:hint="eastAsia" w:ascii="仿宋_GB2312" w:eastAsia="仿宋_GB2312"/>
          <w:b w:val="0"/>
          <w:bCs/>
          <w:color w:val="auto"/>
          <w:kern w:val="0"/>
          <w:sz w:val="32"/>
          <w:szCs w:val="32"/>
          <w:lang w:eastAsia="zh-CN"/>
        </w:rPr>
        <w:t>多层产业体系</w:t>
      </w:r>
      <w:r>
        <w:rPr>
          <w:rFonts w:hint="eastAsia" w:ascii="仿宋_GB2312" w:eastAsia="仿宋_GB2312"/>
          <w:b w:val="0"/>
          <w:bCs/>
          <w:color w:val="auto"/>
          <w:kern w:val="0"/>
          <w:sz w:val="32"/>
          <w:szCs w:val="32"/>
        </w:rPr>
        <w:t>深度融合、协调发展</w:t>
      </w:r>
      <w:r>
        <w:rPr>
          <w:rFonts w:hint="eastAsia" w:ascii="仿宋_GB2312" w:eastAsia="仿宋_GB2312"/>
          <w:b w:val="0"/>
          <w:bCs/>
          <w:color w:val="auto"/>
          <w:kern w:val="0"/>
          <w:sz w:val="32"/>
          <w:szCs w:val="32"/>
          <w:lang w:eastAsia="zh-CN"/>
        </w:rPr>
        <w:t>。</w:t>
      </w:r>
    </w:p>
    <w:p>
      <w:pPr>
        <w:widowControl w:val="0"/>
        <w:numPr>
          <w:numId w:val="0"/>
        </w:numPr>
        <w:tabs>
          <w:tab w:val="left" w:pos="312"/>
        </w:tabs>
        <w:wordWrap/>
        <w:adjustRightInd w:val="0"/>
        <w:snapToGrid w:val="0"/>
        <w:spacing w:line="560" w:lineRule="exact"/>
        <w:ind w:firstLine="640" w:firstLineChars="200"/>
        <w:textAlignment w:val="auto"/>
        <w:rPr>
          <w:rFonts w:hint="eastAsia" w:ascii="楷体_GB2312" w:hAnsi="楷体_GB2312" w:eastAsia="楷体_GB2312" w:cs="楷体_GB2312"/>
          <w:b w:val="0"/>
          <w:bCs/>
          <w:color w:val="auto"/>
          <w:sz w:val="32"/>
          <w:szCs w:val="32"/>
          <w:shd w:val="clear" w:color="auto" w:fill="FFFFFF"/>
        </w:rPr>
      </w:pPr>
      <w:r>
        <w:rPr>
          <w:rFonts w:hint="eastAsia" w:ascii="楷体_GB2312" w:hAnsi="楷体_GB2312" w:eastAsia="楷体_GB2312" w:cs="楷体_GB2312"/>
          <w:b w:val="0"/>
          <w:bCs/>
          <w:color w:val="auto"/>
          <w:sz w:val="32"/>
          <w:szCs w:val="32"/>
          <w:shd w:val="clear" w:color="auto" w:fill="FFFFFF"/>
          <w:lang w:eastAsia="zh-CN"/>
        </w:rPr>
        <w:t>（四）强化</w:t>
      </w:r>
      <w:r>
        <w:rPr>
          <w:rFonts w:hint="eastAsia" w:ascii="楷体_GB2312" w:hAnsi="楷体_GB2312" w:eastAsia="楷体_GB2312" w:cs="楷体_GB2312"/>
          <w:b w:val="0"/>
          <w:bCs/>
          <w:color w:val="auto"/>
          <w:sz w:val="32"/>
          <w:szCs w:val="32"/>
          <w:shd w:val="clear" w:color="auto" w:fill="FFFFFF"/>
        </w:rPr>
        <w:t>科技支撑体系</w:t>
      </w:r>
      <w:r>
        <w:rPr>
          <w:rFonts w:hint="eastAsia" w:ascii="楷体_GB2312" w:hAnsi="楷体_GB2312" w:eastAsia="楷体_GB2312" w:cs="楷体_GB2312"/>
          <w:b w:val="0"/>
          <w:bCs/>
          <w:color w:val="auto"/>
          <w:sz w:val="32"/>
          <w:szCs w:val="32"/>
          <w:shd w:val="clear" w:color="auto" w:fill="FFFFFF"/>
          <w:lang w:eastAsia="zh-CN"/>
        </w:rPr>
        <w:t>和专业化服务组织</w:t>
      </w:r>
      <w:r>
        <w:rPr>
          <w:rFonts w:hint="eastAsia" w:ascii="楷体_GB2312" w:hAnsi="楷体_GB2312" w:eastAsia="楷体_GB2312" w:cs="楷体_GB2312"/>
          <w:b w:val="0"/>
          <w:bCs/>
          <w:color w:val="auto"/>
          <w:sz w:val="32"/>
          <w:szCs w:val="32"/>
          <w:shd w:val="clear" w:color="auto" w:fill="FFFFFF"/>
        </w:rPr>
        <w:t>建设</w:t>
      </w:r>
    </w:p>
    <w:p>
      <w:pPr>
        <w:widowControl w:val="0"/>
        <w:wordWrap/>
        <w:spacing w:line="560" w:lineRule="exact"/>
        <w:ind w:firstLine="640"/>
        <w:textAlignment w:val="auto"/>
        <w:rPr>
          <w:rFonts w:hint="eastAsia" w:ascii="仿宋_GB2312" w:hAnsi="仿宋_GB2312" w:eastAsia="仿宋_GB2312"/>
          <w:b w:val="0"/>
          <w:bCs/>
          <w:color w:val="auto"/>
          <w:sz w:val="32"/>
          <w:szCs w:val="32"/>
        </w:rPr>
      </w:pPr>
      <w:r>
        <w:rPr>
          <w:rFonts w:hint="eastAsia" w:ascii="仿宋_GB2312" w:hAnsi="仿宋_GB2312" w:eastAsia="仿宋_GB2312" w:cs="仿宋_GB2312"/>
          <w:b/>
          <w:bCs w:val="0"/>
          <w:color w:val="auto"/>
          <w:sz w:val="32"/>
          <w:szCs w:val="32"/>
          <w:lang w:val="en-US" w:eastAsia="zh-CN"/>
        </w:rPr>
        <w:t>1.加强</w:t>
      </w:r>
      <w:r>
        <w:rPr>
          <w:rFonts w:hint="eastAsia" w:ascii="仿宋_GB2312" w:hAnsi="仿宋_GB2312" w:eastAsia="仿宋_GB2312" w:cs="仿宋_GB2312"/>
          <w:b/>
          <w:bCs w:val="0"/>
          <w:color w:val="auto"/>
          <w:sz w:val="32"/>
          <w:szCs w:val="32"/>
        </w:rPr>
        <w:t>肉牛产业博士科研工作站建设</w:t>
      </w:r>
      <w:r>
        <w:rPr>
          <w:rFonts w:hint="eastAsia" w:ascii="仿宋_GB2312" w:hAnsi="仿宋_GB2312" w:eastAsia="仿宋_GB2312" w:cs="仿宋_GB2312"/>
          <w:b/>
          <w:bCs w:val="0"/>
          <w:color w:val="auto"/>
          <w:sz w:val="32"/>
          <w:szCs w:val="32"/>
          <w:lang w:eastAsia="zh-CN"/>
        </w:rPr>
        <w:t>。</w:t>
      </w:r>
      <w:r>
        <w:rPr>
          <w:rFonts w:hint="eastAsia" w:ascii="仿宋_GB2312" w:eastAsia="仿宋_GB2312"/>
          <w:b w:val="0"/>
          <w:bCs/>
          <w:color w:val="auto"/>
          <w:sz w:val="32"/>
          <w:szCs w:val="32"/>
          <w:lang w:val="en-US" w:eastAsia="zh-CN"/>
        </w:rPr>
        <w:t>在现有2名驻站博士的基础上，新引进肉牛学科专业博士3名，为</w:t>
      </w:r>
      <w:r>
        <w:rPr>
          <w:rFonts w:hint="eastAsia" w:ascii="仿宋_GB2312" w:eastAsia="仿宋_GB2312"/>
          <w:b w:val="0"/>
          <w:bCs/>
          <w:color w:val="auto"/>
          <w:sz w:val="32"/>
          <w:szCs w:val="32"/>
          <w:lang w:eastAsia="zh-CN"/>
        </w:rPr>
        <w:t>我旗肉牛产业发展提供</w:t>
      </w:r>
      <w:r>
        <w:rPr>
          <w:rFonts w:hint="eastAsia" w:ascii="仿宋_GB2312" w:eastAsia="仿宋_GB2312"/>
          <w:b w:val="0"/>
          <w:bCs/>
          <w:color w:val="auto"/>
          <w:sz w:val="32"/>
          <w:szCs w:val="32"/>
          <w:lang w:val="en-US" w:eastAsia="zh-CN"/>
        </w:rPr>
        <w:t>规划布局、专业咨询和</w:t>
      </w:r>
      <w:r>
        <w:rPr>
          <w:rFonts w:hint="eastAsia" w:ascii="仿宋_GB2312" w:eastAsia="仿宋_GB2312"/>
          <w:b w:val="0"/>
          <w:bCs/>
          <w:color w:val="auto"/>
          <w:sz w:val="32"/>
          <w:szCs w:val="32"/>
          <w:lang w:eastAsia="zh-CN"/>
        </w:rPr>
        <w:t>技术支撑</w:t>
      </w:r>
      <w:r>
        <w:rPr>
          <w:rFonts w:hint="eastAsia" w:ascii="仿宋_GB2312" w:eastAsia="仿宋_GB2312"/>
          <w:b w:val="0"/>
          <w:bCs/>
          <w:color w:val="auto"/>
          <w:sz w:val="32"/>
          <w:szCs w:val="32"/>
        </w:rPr>
        <w:t>。</w:t>
      </w:r>
      <w:r>
        <w:rPr>
          <w:rFonts w:hint="eastAsia" w:ascii="仿宋_GB2312" w:hAnsi="仿宋_GB2312" w:eastAsia="仿宋_GB2312" w:cs="Times New Roman"/>
          <w:b w:val="0"/>
          <w:bCs w:val="0"/>
          <w:color w:val="auto"/>
          <w:sz w:val="32"/>
          <w:szCs w:val="32"/>
          <w:lang w:val="en-US" w:eastAsia="zh-CN"/>
        </w:rPr>
        <w:t>整合</w:t>
      </w:r>
      <w:r>
        <w:rPr>
          <w:rFonts w:hint="eastAsia" w:ascii="仿宋_GB2312" w:hAnsi="仿宋_GB2312" w:eastAsia="仿宋_GB2312" w:cs="Times New Roman"/>
          <w:b w:val="0"/>
          <w:bCs w:val="0"/>
          <w:color w:val="auto"/>
          <w:sz w:val="32"/>
          <w:szCs w:val="32"/>
          <w:lang w:eastAsia="zh-CN"/>
        </w:rPr>
        <w:t>市级人才项目工作经费</w:t>
      </w:r>
      <w:r>
        <w:rPr>
          <w:rFonts w:hint="eastAsia" w:ascii="仿宋_GB2312" w:hAnsi="仿宋_GB2312" w:eastAsia="仿宋_GB2312" w:cs="Times New Roman"/>
          <w:b w:val="0"/>
          <w:bCs w:val="0"/>
          <w:color w:val="auto"/>
          <w:sz w:val="32"/>
          <w:szCs w:val="32"/>
          <w:lang w:val="en-US" w:eastAsia="zh-CN"/>
        </w:rPr>
        <w:t>30万元，旗级配套</w:t>
      </w:r>
      <w:r>
        <w:rPr>
          <w:rFonts w:hint="eastAsia" w:ascii="仿宋_GB2312" w:hAnsi="仿宋_GB2312" w:eastAsia="仿宋_GB2312" w:cs="Times New Roman"/>
          <w:b w:val="0"/>
          <w:bCs w:val="0"/>
          <w:color w:val="auto"/>
          <w:sz w:val="32"/>
          <w:szCs w:val="32"/>
          <w:lang w:eastAsia="zh-CN"/>
        </w:rPr>
        <w:t>资金</w:t>
      </w:r>
      <w:r>
        <w:rPr>
          <w:rFonts w:hint="eastAsia" w:ascii="仿宋_GB2312" w:hAnsi="仿宋_GB2312" w:eastAsia="仿宋_GB2312" w:cs="Times New Roman"/>
          <w:b w:val="0"/>
          <w:bCs w:val="0"/>
          <w:color w:val="auto"/>
          <w:sz w:val="32"/>
          <w:szCs w:val="32"/>
          <w:lang w:val="en-US" w:eastAsia="zh-CN"/>
        </w:rPr>
        <w:t>50万元，</w:t>
      </w:r>
      <w:r>
        <w:rPr>
          <w:rFonts w:hint="eastAsia" w:ascii="仿宋_GB2312" w:hAnsi="仿宋_GB2312" w:eastAsia="仿宋_GB2312"/>
          <w:b w:val="0"/>
          <w:bCs/>
          <w:color w:val="auto"/>
          <w:sz w:val="32"/>
          <w:szCs w:val="32"/>
        </w:rPr>
        <w:t>用于优质肉牛可追溯系统研发与大数据平台建设，母牛标准化养殖、犊牛定向培育技术推广</w:t>
      </w:r>
      <w:r>
        <w:rPr>
          <w:rFonts w:hint="eastAsia" w:ascii="仿宋_GB2312" w:hAnsi="仿宋_GB2312" w:eastAsia="仿宋_GB2312"/>
          <w:b w:val="0"/>
          <w:bCs/>
          <w:color w:val="auto"/>
          <w:sz w:val="32"/>
          <w:szCs w:val="32"/>
          <w:lang w:eastAsia="zh-CN"/>
        </w:rPr>
        <w:t>，以及</w:t>
      </w:r>
      <w:r>
        <w:rPr>
          <w:rFonts w:hint="eastAsia" w:ascii="仿宋_GB2312" w:hAnsi="仿宋_GB2312" w:eastAsia="仿宋_GB2312"/>
          <w:b w:val="0"/>
          <w:bCs/>
          <w:color w:val="auto"/>
          <w:sz w:val="32"/>
          <w:szCs w:val="32"/>
        </w:rPr>
        <w:t>开展各类相关培训</w:t>
      </w:r>
      <w:r>
        <w:rPr>
          <w:rFonts w:hint="eastAsia" w:ascii="仿宋_GB2312" w:hAnsi="仿宋_GB2312" w:eastAsia="仿宋_GB2312"/>
          <w:b w:val="0"/>
          <w:bCs/>
          <w:color w:val="auto"/>
          <w:sz w:val="32"/>
          <w:szCs w:val="32"/>
          <w:lang w:eastAsia="zh-CN"/>
        </w:rPr>
        <w:t>和人才引进等</w:t>
      </w:r>
      <w:r>
        <w:rPr>
          <w:rFonts w:hint="eastAsia" w:ascii="仿宋_GB2312" w:hAnsi="仿宋_GB2312" w:eastAsia="仿宋_GB2312"/>
          <w:b w:val="0"/>
          <w:bCs/>
          <w:color w:val="auto"/>
          <w:sz w:val="32"/>
          <w:szCs w:val="32"/>
        </w:rPr>
        <w:t xml:space="preserve">。 </w:t>
      </w:r>
    </w:p>
    <w:p>
      <w:pPr>
        <w:widowControl w:val="0"/>
        <w:numPr>
          <w:numId w:val="0"/>
        </w:numPr>
        <w:wordWrap/>
        <w:adjustRightInd/>
        <w:snapToGrid/>
        <w:spacing w:before="0" w:after="0" w:line="560" w:lineRule="exact"/>
        <w:ind w:right="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2.加强</w:t>
      </w:r>
      <w:r>
        <w:rPr>
          <w:rFonts w:hint="eastAsia" w:ascii="仿宋_GB2312" w:hAnsi="仿宋_GB2312" w:eastAsia="仿宋_GB2312" w:cs="仿宋_GB2312"/>
          <w:b/>
          <w:bCs w:val="0"/>
          <w:color w:val="auto"/>
          <w:kern w:val="0"/>
          <w:sz w:val="32"/>
          <w:szCs w:val="32"/>
        </w:rPr>
        <w:t>专业化服务组织培育</w:t>
      </w:r>
      <w:r>
        <w:rPr>
          <w:rFonts w:hint="eastAsia" w:ascii="仿宋_GB2312" w:hAnsi="仿宋_GB2312" w:eastAsia="仿宋_GB2312" w:cs="仿宋_GB2312"/>
          <w:b/>
          <w:bCs w:val="0"/>
          <w:color w:val="auto"/>
          <w:kern w:val="0"/>
          <w:sz w:val="32"/>
          <w:szCs w:val="32"/>
          <w:lang w:eastAsia="zh-CN"/>
        </w:rPr>
        <w:t>。</w:t>
      </w:r>
      <w:r>
        <w:rPr>
          <w:rFonts w:hint="eastAsia" w:ascii="仿宋_GB2312" w:hAnsi="仿宋_GB2312" w:eastAsia="仿宋_GB2312" w:cs="仿宋_GB2312"/>
          <w:b w:val="0"/>
          <w:bCs/>
          <w:color w:val="auto"/>
          <w:sz w:val="32"/>
          <w:szCs w:val="32"/>
          <w:lang w:eastAsia="zh-CN"/>
        </w:rPr>
        <w:t>支持运行正常、</w:t>
      </w:r>
      <w:r>
        <w:rPr>
          <w:rFonts w:hint="eastAsia" w:ascii="仿宋_GB2312" w:hAnsi="仿宋_GB2312" w:eastAsia="仿宋_GB2312" w:cs="仿宋_GB2312"/>
          <w:b w:val="0"/>
          <w:bCs/>
          <w:color w:val="auto"/>
          <w:sz w:val="32"/>
          <w:szCs w:val="32"/>
          <w:lang w:val="en-US" w:eastAsia="zh-CN"/>
        </w:rPr>
        <w:t>基础设施较完善、具有一定技术设备和技术力量</w:t>
      </w:r>
      <w:r>
        <w:rPr>
          <w:rFonts w:hint="eastAsia" w:ascii="仿宋_GB2312" w:hAnsi="仿宋_GB2312" w:eastAsia="仿宋_GB2312" w:cs="仿宋_GB2312"/>
          <w:b w:val="0"/>
          <w:bCs/>
          <w:color w:val="auto"/>
          <w:sz w:val="32"/>
          <w:szCs w:val="32"/>
          <w:lang w:eastAsia="zh-CN"/>
        </w:rPr>
        <w:t>的</w:t>
      </w:r>
      <w:r>
        <w:rPr>
          <w:rFonts w:hint="eastAsia" w:ascii="仿宋_GB2312" w:hAnsi="仿宋_GB2312" w:eastAsia="仿宋_GB2312" w:cs="仿宋_GB2312"/>
          <w:b w:val="0"/>
          <w:bCs/>
          <w:color w:val="auto"/>
          <w:sz w:val="32"/>
          <w:szCs w:val="32"/>
        </w:rPr>
        <w:t>肉牛社会化服务组织2</w:t>
      </w:r>
      <w:r>
        <w:rPr>
          <w:rFonts w:hint="eastAsia" w:ascii="仿宋_GB2312" w:hAnsi="仿宋_GB2312" w:eastAsia="仿宋_GB2312" w:cs="仿宋_GB2312"/>
          <w:b w:val="0"/>
          <w:bCs/>
          <w:color w:val="auto"/>
          <w:sz w:val="32"/>
          <w:szCs w:val="32"/>
          <w:lang w:eastAsia="zh-CN"/>
        </w:rPr>
        <w:t>个以上</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给予一定额度的</w:t>
      </w:r>
      <w:r>
        <w:rPr>
          <w:rFonts w:hint="eastAsia" w:ascii="仿宋_GB2312" w:hAnsi="仿宋_GB2312" w:eastAsia="仿宋_GB2312" w:cs="仿宋_GB2312"/>
          <w:b w:val="0"/>
          <w:bCs/>
          <w:color w:val="auto"/>
          <w:sz w:val="32"/>
          <w:szCs w:val="32"/>
          <w:lang w:eastAsia="zh-CN"/>
        </w:rPr>
        <w:t>贴息贷款</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贴息率3%，期限三年。</w:t>
      </w:r>
    </w:p>
    <w:p>
      <w:pPr>
        <w:widowControl w:val="0"/>
        <w:numPr>
          <w:numId w:val="0"/>
        </w:numPr>
        <w:wordWrap/>
        <w:adjustRightInd/>
        <w:snapToGrid/>
        <w:spacing w:before="0" w:after="0" w:line="560" w:lineRule="exact"/>
        <w:ind w:right="0" w:firstLine="643" w:firstLineChars="200"/>
        <w:jc w:val="both"/>
        <w:textAlignment w:val="auto"/>
        <w:outlineLvl w:val="9"/>
        <w:rPr>
          <w:rFonts w:hint="default" w:ascii="仿宋_GB2312" w:hAnsi="仿宋_GB2312" w:eastAsia="仿宋_GB2312" w:cs="仿宋_GB2312"/>
          <w:b w:val="0"/>
          <w:bCs/>
          <w:color w:val="auto"/>
          <w:sz w:val="32"/>
          <w:szCs w:val="32"/>
          <w:lang w:val="en-US"/>
        </w:rPr>
      </w:pP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lang w:eastAsia="zh-CN"/>
        </w:rPr>
        <w:t>加强肉牛专业合作社建设。</w:t>
      </w:r>
      <w:r>
        <w:rPr>
          <w:rFonts w:hint="eastAsia" w:ascii="仿宋_GB2312" w:hAnsi="仿宋" w:eastAsia="仿宋_GB2312"/>
          <w:b w:val="0"/>
          <w:bCs/>
          <w:color w:val="auto"/>
          <w:kern w:val="2"/>
          <w:sz w:val="32"/>
          <w:szCs w:val="32"/>
          <w:lang w:val="en-US" w:eastAsia="zh-CN" w:bidi="ar-SA"/>
        </w:rPr>
        <w:t>扶持机构健全、运行正常，利益联结机制健全，吸纳社员20户以上、</w:t>
      </w:r>
      <w:r>
        <w:rPr>
          <w:rFonts w:hint="eastAsia" w:ascii="仿宋_GB2312" w:hAnsi="仿宋" w:eastAsia="仿宋_GB2312"/>
          <w:b w:val="0"/>
          <w:bCs/>
          <w:color w:val="auto"/>
          <w:sz w:val="32"/>
          <w:szCs w:val="32"/>
        </w:rPr>
        <w:t>年可服务</w:t>
      </w:r>
      <w:r>
        <w:rPr>
          <w:rFonts w:hint="eastAsia" w:ascii="仿宋_GB2312" w:hAnsi="仿宋" w:eastAsia="仿宋_GB2312"/>
          <w:b w:val="0"/>
          <w:bCs/>
          <w:color w:val="auto"/>
          <w:sz w:val="32"/>
          <w:szCs w:val="32"/>
          <w:lang w:eastAsia="zh-CN"/>
        </w:rPr>
        <w:t>肉牛</w:t>
      </w:r>
      <w:r>
        <w:rPr>
          <w:rFonts w:hint="eastAsia" w:ascii="仿宋_GB2312" w:hAnsi="仿宋" w:eastAsia="仿宋_GB2312"/>
          <w:b w:val="0"/>
          <w:bCs/>
          <w:color w:val="auto"/>
          <w:sz w:val="32"/>
          <w:szCs w:val="32"/>
        </w:rPr>
        <w:t>养殖户</w:t>
      </w:r>
      <w:r>
        <w:rPr>
          <w:rFonts w:hint="eastAsia" w:ascii="仿宋_GB2312" w:hAnsi="仿宋" w:eastAsia="仿宋_GB2312"/>
          <w:b w:val="0"/>
          <w:bCs/>
          <w:color w:val="auto"/>
          <w:sz w:val="32"/>
          <w:szCs w:val="32"/>
          <w:lang w:val="en-US" w:eastAsia="zh-CN"/>
        </w:rPr>
        <w:t>2</w:t>
      </w:r>
      <w:r>
        <w:rPr>
          <w:rFonts w:ascii="仿宋_GB2312" w:hAnsi="仿宋" w:eastAsia="仿宋_GB2312"/>
          <w:b w:val="0"/>
          <w:bCs/>
          <w:color w:val="auto"/>
          <w:sz w:val="32"/>
          <w:szCs w:val="32"/>
        </w:rPr>
        <w:t>0</w:t>
      </w:r>
      <w:r>
        <w:rPr>
          <w:rFonts w:hint="eastAsia" w:ascii="仿宋_GB2312" w:hAnsi="仿宋" w:eastAsia="仿宋_GB2312"/>
          <w:b w:val="0"/>
          <w:bCs/>
          <w:color w:val="auto"/>
          <w:sz w:val="32"/>
          <w:szCs w:val="32"/>
        </w:rPr>
        <w:t>户以上</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能</w:t>
      </w:r>
      <w:r>
        <w:rPr>
          <w:rFonts w:hint="eastAsia" w:ascii="仿宋_GB2312" w:hAnsi="仿宋_GB2312" w:eastAsia="仿宋_GB2312" w:cs="仿宋_GB2312"/>
          <w:b w:val="0"/>
          <w:bCs/>
          <w:color w:val="auto"/>
          <w:sz w:val="32"/>
          <w:szCs w:val="32"/>
          <w:lang w:val="en-US" w:eastAsia="zh-CN"/>
        </w:rPr>
        <w:t>提供疫病防治服务、冷配服务1000头</w:t>
      </w:r>
      <w:r>
        <w:rPr>
          <w:rFonts w:hint="eastAsia" w:ascii="仿宋_GB2312" w:hAnsi="仿宋" w:eastAsia="仿宋_GB2312"/>
          <w:b w:val="0"/>
          <w:bCs/>
          <w:color w:val="auto"/>
          <w:sz w:val="32"/>
          <w:szCs w:val="32"/>
        </w:rPr>
        <w:t>以上</w:t>
      </w:r>
      <w:r>
        <w:rPr>
          <w:rFonts w:hint="eastAsia" w:ascii="仿宋_GB2312" w:hAnsi="仿宋_GB2312" w:eastAsia="仿宋_GB2312" w:cs="仿宋_GB2312"/>
          <w:b w:val="0"/>
          <w:bCs/>
          <w:color w:val="auto"/>
          <w:sz w:val="32"/>
          <w:szCs w:val="32"/>
          <w:lang w:val="en-US" w:eastAsia="zh-CN"/>
        </w:rPr>
        <w:t>的</w:t>
      </w:r>
      <w:r>
        <w:rPr>
          <w:rFonts w:hint="eastAsia" w:ascii="仿宋_GB2312" w:hAnsi="仿宋_GB2312" w:eastAsia="仿宋_GB2312" w:cs="仿宋_GB2312"/>
          <w:b w:val="0"/>
          <w:bCs/>
          <w:color w:val="auto"/>
          <w:sz w:val="32"/>
          <w:szCs w:val="32"/>
          <w:lang w:eastAsia="zh-CN"/>
        </w:rPr>
        <w:t>肉牛专业合作社</w:t>
      </w:r>
      <w:r>
        <w:rPr>
          <w:rFonts w:hint="eastAsia" w:ascii="仿宋_GB2312" w:hAnsi="仿宋_GB2312" w:eastAsia="仿宋_GB2312" w:cs="仿宋_GB2312"/>
          <w:b w:val="0"/>
          <w:bCs/>
          <w:color w:val="auto"/>
          <w:sz w:val="32"/>
          <w:szCs w:val="32"/>
          <w:lang w:val="en-US" w:eastAsia="zh-CN"/>
        </w:rPr>
        <w:t>5家，</w:t>
      </w:r>
      <w:r>
        <w:rPr>
          <w:rFonts w:hint="eastAsia" w:ascii="仿宋_GB2312" w:hAnsi="仿宋" w:eastAsia="仿宋_GB2312"/>
          <w:b w:val="0"/>
          <w:bCs/>
          <w:color w:val="auto"/>
          <w:kern w:val="2"/>
          <w:sz w:val="32"/>
          <w:szCs w:val="32"/>
          <w:lang w:val="en-US" w:eastAsia="zh-CN" w:bidi="ar-SA"/>
        </w:rPr>
        <w:t>每社奖补</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pacing w:val="0"/>
          <w:position w:val="0"/>
          <w:sz w:val="32"/>
          <w:szCs w:val="32"/>
          <w:shd w:val="clear" w:color="060000" w:fill="auto"/>
          <w:lang w:val="en-US" w:eastAsia="zh-CN"/>
        </w:rPr>
        <w:t>万元，</w:t>
      </w:r>
      <w:r>
        <w:rPr>
          <w:rFonts w:hint="eastAsia" w:ascii="仿宋_GB2312" w:hAnsi="仿宋" w:eastAsia="仿宋_GB2312"/>
          <w:b w:val="0"/>
          <w:bCs/>
          <w:color w:val="auto"/>
          <w:kern w:val="2"/>
          <w:sz w:val="32"/>
          <w:szCs w:val="32"/>
          <w:lang w:val="en-US" w:eastAsia="zh-CN" w:bidi="ar-SA"/>
        </w:rPr>
        <w:t>共25万元。建设过程中资金不足可予以贴息贷款</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贴息率3%，期限三年。</w:t>
      </w:r>
    </w:p>
    <w:p>
      <w:pPr>
        <w:widowControl w:val="0"/>
        <w:wordWrap/>
        <w:spacing w:line="560" w:lineRule="exact"/>
        <w:ind w:firstLine="640" w:firstLineChars="200"/>
        <w:textAlignment w:val="auto"/>
        <w:rPr>
          <w:rFonts w:hint="eastAsia" w:ascii="黑体" w:hAnsi="黑体" w:eastAsia="黑体" w:cs="黑体"/>
          <w:b w:val="0"/>
          <w:bCs/>
          <w:color w:val="auto"/>
          <w:kern w:val="36"/>
          <w:sz w:val="32"/>
          <w:szCs w:val="32"/>
          <w:lang w:eastAsia="zh-CN"/>
        </w:rPr>
      </w:pPr>
      <w:r>
        <w:rPr>
          <w:rFonts w:hint="eastAsia" w:ascii="黑体" w:hAnsi="黑体" w:eastAsia="黑体" w:cs="黑体"/>
          <w:b w:val="0"/>
          <w:bCs/>
          <w:color w:val="auto"/>
          <w:kern w:val="36"/>
          <w:sz w:val="32"/>
          <w:szCs w:val="32"/>
          <w:lang w:eastAsia="zh-CN"/>
        </w:rPr>
        <w:t>四、保障措施</w:t>
      </w:r>
    </w:p>
    <w:p>
      <w:pPr>
        <w:widowControl w:val="0"/>
        <w:wordWrap/>
        <w:spacing w:line="560" w:lineRule="exact"/>
        <w:ind w:firstLine="640" w:firstLineChars="200"/>
        <w:textAlignment w:val="auto"/>
        <w:rPr>
          <w:rFonts w:hint="eastAsia" w:ascii="仿宋_GB2312" w:hAnsi="宋体" w:eastAsia="仿宋_GB2312" w:cs="Arial"/>
          <w:b w:val="0"/>
          <w:bCs/>
          <w:color w:val="auto"/>
          <w:kern w:val="36"/>
          <w:sz w:val="32"/>
          <w:szCs w:val="32"/>
        </w:rPr>
      </w:pPr>
      <w:r>
        <w:rPr>
          <w:rFonts w:hint="eastAsia" w:ascii="楷体_GB2312" w:hAnsi="宋体" w:eastAsia="楷体_GB2312" w:cs="Arial"/>
          <w:b w:val="0"/>
          <w:bCs/>
          <w:color w:val="auto"/>
          <w:kern w:val="36"/>
          <w:sz w:val="32"/>
          <w:szCs w:val="32"/>
          <w:lang w:eastAsia="zh-CN"/>
        </w:rPr>
        <w:t>（一）</w:t>
      </w:r>
      <w:r>
        <w:rPr>
          <w:rFonts w:hint="eastAsia" w:ascii="楷体_GB2312" w:hAnsi="宋体" w:eastAsia="楷体_GB2312" w:cs="Arial"/>
          <w:b w:val="0"/>
          <w:bCs/>
          <w:color w:val="auto"/>
          <w:kern w:val="36"/>
          <w:sz w:val="32"/>
          <w:szCs w:val="32"/>
        </w:rPr>
        <w:t>加强政策引导扶持。</w:t>
      </w:r>
      <w:r>
        <w:rPr>
          <w:rFonts w:hint="eastAsia" w:ascii="仿宋_GB2312" w:hAnsi="仿宋_GB2312" w:eastAsia="仿宋_GB2312" w:cs="仿宋_GB2312"/>
          <w:b w:val="0"/>
          <w:bCs/>
          <w:color w:val="auto"/>
          <w:kern w:val="36"/>
          <w:sz w:val="32"/>
          <w:szCs w:val="32"/>
          <w:lang w:eastAsia="zh-CN"/>
        </w:rPr>
        <w:t>各有关部门</w:t>
      </w:r>
      <w:r>
        <w:rPr>
          <w:rFonts w:hint="eastAsia" w:ascii="仿宋_GB2312" w:hAnsi="仿宋_GB2312" w:eastAsia="仿宋_GB2312" w:cs="仿宋_GB2312"/>
          <w:b w:val="0"/>
          <w:bCs/>
          <w:color w:val="auto"/>
          <w:kern w:val="36"/>
          <w:sz w:val="32"/>
          <w:szCs w:val="32"/>
          <w:lang w:val="en-US"/>
        </w:rPr>
        <w:t>要</w:t>
      </w:r>
      <w:r>
        <w:rPr>
          <w:rFonts w:hint="eastAsia" w:ascii="仿宋_GB2312" w:hAnsi="仿宋_GB2312" w:eastAsia="仿宋_GB2312" w:cs="仿宋_GB2312"/>
          <w:b w:val="0"/>
          <w:bCs/>
          <w:color w:val="auto"/>
          <w:kern w:val="36"/>
          <w:sz w:val="32"/>
          <w:szCs w:val="32"/>
        </w:rPr>
        <w:t>根</w:t>
      </w:r>
      <w:r>
        <w:rPr>
          <w:rFonts w:hint="eastAsia" w:ascii="仿宋_GB2312" w:hAnsi="宋体" w:eastAsia="仿宋_GB2312" w:cs="Arial"/>
          <w:b w:val="0"/>
          <w:bCs/>
          <w:color w:val="auto"/>
          <w:kern w:val="36"/>
          <w:sz w:val="32"/>
          <w:szCs w:val="32"/>
        </w:rPr>
        <w:t>据国家、自治区产业政策和本实施方案，重点扶持、引导农牧民调整种养</w:t>
      </w:r>
      <w:r>
        <w:rPr>
          <w:rFonts w:hint="eastAsia" w:ascii="仿宋_GB2312" w:hAnsi="宋体" w:eastAsia="仿宋_GB2312" w:cs="Arial"/>
          <w:b w:val="0"/>
          <w:bCs/>
          <w:color w:val="auto"/>
          <w:kern w:val="36"/>
          <w:sz w:val="32"/>
          <w:szCs w:val="32"/>
          <w:lang w:val="en-US" w:eastAsia="zh-CN"/>
        </w:rPr>
        <w:t>殖</w:t>
      </w:r>
      <w:r>
        <w:rPr>
          <w:rFonts w:hint="eastAsia" w:ascii="仿宋_GB2312" w:hAnsi="宋体" w:eastAsia="仿宋_GB2312" w:cs="Arial"/>
          <w:b w:val="0"/>
          <w:bCs/>
          <w:color w:val="auto"/>
          <w:kern w:val="36"/>
          <w:sz w:val="32"/>
          <w:szCs w:val="32"/>
        </w:rPr>
        <w:t>结构、提升饲养管理水平，实施</w:t>
      </w:r>
      <w:r>
        <w:rPr>
          <w:rFonts w:hint="eastAsia" w:ascii="仿宋_GB2312" w:hAnsi="宋体" w:eastAsia="仿宋_GB2312" w:cs="Arial"/>
          <w:b w:val="0"/>
          <w:bCs/>
          <w:color w:val="auto"/>
          <w:kern w:val="36"/>
          <w:sz w:val="32"/>
          <w:szCs w:val="32"/>
          <w:lang w:eastAsia="zh-CN"/>
        </w:rPr>
        <w:t>肉牛</w:t>
      </w:r>
      <w:r>
        <w:rPr>
          <w:rFonts w:hint="eastAsia" w:ascii="仿宋_GB2312" w:hAnsi="宋体" w:eastAsia="仿宋_GB2312" w:cs="Arial"/>
          <w:b w:val="0"/>
          <w:bCs/>
          <w:color w:val="auto"/>
          <w:kern w:val="36"/>
          <w:sz w:val="32"/>
          <w:szCs w:val="32"/>
        </w:rPr>
        <w:t>科学化、规模化、标准化养殖。</w:t>
      </w:r>
      <w:r>
        <w:rPr>
          <w:rFonts w:hint="eastAsia" w:ascii="仿宋_GB2312" w:hAnsi="宋体" w:eastAsia="仿宋_GB2312" w:cs="Arial"/>
          <w:b w:val="0"/>
          <w:bCs/>
          <w:color w:val="auto"/>
          <w:kern w:val="36"/>
          <w:sz w:val="32"/>
          <w:szCs w:val="32"/>
          <w:lang w:val="en-US" w:eastAsia="zh-CN"/>
        </w:rPr>
        <w:t>要</w:t>
      </w:r>
      <w:r>
        <w:rPr>
          <w:rFonts w:hint="eastAsia" w:ascii="仿宋_GB2312" w:hAnsi="宋体" w:eastAsia="仿宋_GB2312" w:cs="Arial"/>
          <w:b w:val="0"/>
          <w:bCs/>
          <w:color w:val="auto"/>
          <w:kern w:val="36"/>
          <w:sz w:val="32"/>
          <w:szCs w:val="32"/>
        </w:rPr>
        <w:t>加大惠农惠牧</w:t>
      </w:r>
      <w:r>
        <w:rPr>
          <w:rFonts w:hint="eastAsia" w:ascii="仿宋_GB2312" w:hAnsi="宋体" w:eastAsia="仿宋_GB2312" w:cs="Arial"/>
          <w:b w:val="0"/>
          <w:bCs/>
          <w:color w:val="auto"/>
          <w:kern w:val="36"/>
          <w:sz w:val="32"/>
          <w:szCs w:val="32"/>
          <w:lang w:eastAsia="zh-CN"/>
        </w:rPr>
        <w:t>资金</w:t>
      </w:r>
      <w:r>
        <w:rPr>
          <w:rFonts w:hint="eastAsia" w:ascii="仿宋_GB2312" w:hAnsi="宋体" w:eastAsia="仿宋_GB2312" w:cs="Arial"/>
          <w:b w:val="0"/>
          <w:bCs/>
          <w:color w:val="auto"/>
          <w:kern w:val="36"/>
          <w:sz w:val="32"/>
          <w:szCs w:val="32"/>
        </w:rPr>
        <w:t xml:space="preserve">的整合捆绑使用力度，农牧业基础设施建设项目优先向符合条件的合作社、家庭牧场、种畜场等倾斜。 </w:t>
      </w:r>
    </w:p>
    <w:p>
      <w:pPr>
        <w:widowControl w:val="0"/>
        <w:wordWrap/>
        <w:spacing w:before="0" w:after="0" w:line="560" w:lineRule="exact"/>
        <w:ind w:left="0" w:leftChars="0" w:right="0" w:firstLine="640" w:firstLineChars="200"/>
        <w:textAlignment w:val="auto"/>
        <w:outlineLvl w:val="0"/>
        <w:rPr>
          <w:rFonts w:hint="eastAsia" w:ascii="宋体" w:hAnsi="宋体" w:cs="Arial"/>
          <w:b w:val="0"/>
          <w:bCs/>
          <w:color w:val="000000"/>
          <w:kern w:val="36"/>
          <w:sz w:val="24"/>
          <w:szCs w:val="24"/>
        </w:rPr>
      </w:pPr>
      <w:r>
        <w:rPr>
          <w:rFonts w:hint="eastAsia" w:ascii="楷体_GB2312" w:hAnsi="宋体" w:eastAsia="楷体_GB2312" w:cs="Arial"/>
          <w:b w:val="0"/>
          <w:bCs/>
          <w:color w:val="auto"/>
          <w:kern w:val="36"/>
          <w:sz w:val="32"/>
          <w:szCs w:val="32"/>
          <w:lang w:eastAsia="zh-CN"/>
        </w:rPr>
        <w:t>（二）</w:t>
      </w:r>
      <w:r>
        <w:rPr>
          <w:rFonts w:hint="eastAsia" w:ascii="楷体_GB2312" w:hAnsi="宋体" w:eastAsia="楷体_GB2312" w:cs="Arial"/>
          <w:b w:val="0"/>
          <w:bCs/>
          <w:color w:val="auto"/>
          <w:kern w:val="36"/>
          <w:sz w:val="32"/>
          <w:szCs w:val="32"/>
          <w:lang w:val="en-US" w:eastAsia="zh-CN"/>
        </w:rPr>
        <w:t>创造良好投资环境。</w:t>
      </w:r>
      <w:r>
        <w:rPr>
          <w:rFonts w:hint="eastAsia" w:ascii="仿宋_GB2312" w:hAnsi="仿宋_GB2312" w:eastAsia="仿宋_GB2312" w:cs="仿宋_GB2312"/>
          <w:b w:val="0"/>
          <w:bCs/>
          <w:color w:val="000000"/>
          <w:kern w:val="36"/>
          <w:sz w:val="32"/>
          <w:szCs w:val="32"/>
          <w:lang w:val="en-US" w:eastAsia="zh-CN"/>
        </w:rPr>
        <w:t>各有关部门</w:t>
      </w:r>
      <w:r>
        <w:rPr>
          <w:rFonts w:hint="eastAsia" w:ascii="仿宋_GB2312" w:hAnsi="仿宋_GB2312" w:eastAsia="仿宋_GB2312" w:cs="仿宋_GB2312"/>
          <w:b w:val="0"/>
          <w:bCs/>
          <w:color w:val="000000"/>
          <w:kern w:val="36"/>
          <w:sz w:val="32"/>
          <w:szCs w:val="32"/>
        </w:rPr>
        <w:t>要对</w:t>
      </w:r>
      <w:r>
        <w:rPr>
          <w:rFonts w:hint="eastAsia" w:ascii="仿宋_GB2312" w:hAnsi="宋体" w:eastAsia="仿宋_GB2312" w:cs="Arial"/>
          <w:b w:val="0"/>
          <w:bCs/>
          <w:color w:val="000000"/>
          <w:kern w:val="36"/>
          <w:sz w:val="32"/>
          <w:szCs w:val="32"/>
        </w:rPr>
        <w:t>优质</w:t>
      </w:r>
      <w:r>
        <w:rPr>
          <w:rFonts w:hint="eastAsia" w:ascii="仿宋_GB2312" w:hAnsi="宋体" w:eastAsia="仿宋_GB2312" w:cs="Arial"/>
          <w:b w:val="0"/>
          <w:bCs/>
          <w:color w:val="000000"/>
          <w:kern w:val="36"/>
          <w:sz w:val="32"/>
          <w:szCs w:val="32"/>
          <w:lang w:eastAsia="zh-CN"/>
        </w:rPr>
        <w:t>肉牛产业</w:t>
      </w:r>
      <w:r>
        <w:rPr>
          <w:rFonts w:hint="eastAsia" w:ascii="仿宋_GB2312" w:hAnsi="宋体" w:eastAsia="仿宋_GB2312" w:cs="Arial"/>
          <w:b w:val="0"/>
          <w:bCs/>
          <w:color w:val="000000"/>
          <w:kern w:val="36"/>
          <w:sz w:val="32"/>
          <w:szCs w:val="32"/>
        </w:rPr>
        <w:t>发展项目，建立绿色审批</w:t>
      </w:r>
      <w:r>
        <w:rPr>
          <w:rFonts w:hint="eastAsia" w:ascii="仿宋_GB2312" w:hAnsi="宋体" w:eastAsia="仿宋_GB2312" w:cs="Arial"/>
          <w:b w:val="0"/>
          <w:bCs/>
          <w:color w:val="000000"/>
          <w:kern w:val="36"/>
          <w:sz w:val="32"/>
          <w:szCs w:val="32"/>
          <w:lang w:val="en-US" w:eastAsia="zh-CN"/>
        </w:rPr>
        <w:t>通道</w:t>
      </w:r>
      <w:r>
        <w:rPr>
          <w:rFonts w:hint="eastAsia" w:ascii="仿宋_GB2312" w:hAnsi="宋体" w:eastAsia="仿宋_GB2312" w:cs="Arial"/>
          <w:b w:val="0"/>
          <w:bCs/>
          <w:color w:val="000000"/>
          <w:kern w:val="36"/>
          <w:sz w:val="32"/>
          <w:szCs w:val="32"/>
        </w:rPr>
        <w:t>，协调解决好立项、用地</w:t>
      </w:r>
      <w:r>
        <w:rPr>
          <w:rFonts w:hint="eastAsia" w:ascii="仿宋_GB2312" w:hAnsi="宋体" w:eastAsia="仿宋_GB2312" w:cs="Arial"/>
          <w:b w:val="0"/>
          <w:bCs/>
          <w:color w:val="000000"/>
          <w:kern w:val="36"/>
          <w:sz w:val="32"/>
          <w:szCs w:val="32"/>
          <w:lang w:eastAsia="zh-CN"/>
        </w:rPr>
        <w:t>、</w:t>
      </w:r>
      <w:r>
        <w:rPr>
          <w:rFonts w:hint="eastAsia" w:ascii="仿宋_GB2312" w:hAnsi="宋体" w:eastAsia="仿宋_GB2312" w:cs="Arial"/>
          <w:b w:val="0"/>
          <w:bCs/>
          <w:color w:val="000000"/>
          <w:kern w:val="36"/>
          <w:sz w:val="32"/>
          <w:szCs w:val="32"/>
        </w:rPr>
        <w:t>环评等实际问题。</w:t>
      </w:r>
      <w:r>
        <w:rPr>
          <w:rFonts w:hint="eastAsia" w:ascii="仿宋_GB2312" w:hAnsi="宋体" w:eastAsia="仿宋_GB2312" w:cs="Arial"/>
          <w:b w:val="0"/>
          <w:bCs/>
          <w:color w:val="000000"/>
          <w:kern w:val="36"/>
          <w:sz w:val="32"/>
          <w:szCs w:val="32"/>
          <w:lang w:val="en-US" w:eastAsia="zh-CN"/>
        </w:rPr>
        <w:t>对于</w:t>
      </w:r>
      <w:r>
        <w:rPr>
          <w:rFonts w:hint="eastAsia" w:ascii="仿宋_GB2312" w:hAnsi="宋体" w:eastAsia="仿宋_GB2312" w:cs="Arial"/>
          <w:b w:val="0"/>
          <w:bCs/>
          <w:color w:val="000000"/>
          <w:kern w:val="36"/>
          <w:sz w:val="32"/>
          <w:szCs w:val="32"/>
        </w:rPr>
        <w:t>辐射带动面广、增收效果好的</w:t>
      </w:r>
      <w:r>
        <w:rPr>
          <w:rFonts w:hint="eastAsia" w:ascii="仿宋_GB2312" w:hAnsi="宋体" w:eastAsia="仿宋_GB2312" w:cs="Arial"/>
          <w:b w:val="0"/>
          <w:bCs/>
          <w:color w:val="000000"/>
          <w:kern w:val="36"/>
          <w:sz w:val="32"/>
          <w:szCs w:val="32"/>
          <w:lang w:eastAsia="zh-CN"/>
        </w:rPr>
        <w:t>合作组织</w:t>
      </w:r>
      <w:r>
        <w:rPr>
          <w:rFonts w:hint="eastAsia" w:ascii="仿宋_GB2312" w:hAnsi="宋体" w:eastAsia="仿宋_GB2312" w:cs="Arial"/>
          <w:b w:val="0"/>
          <w:bCs/>
          <w:color w:val="000000"/>
          <w:kern w:val="36"/>
          <w:sz w:val="32"/>
          <w:szCs w:val="32"/>
        </w:rPr>
        <w:t>优先纳入贴息贷款项目库，按相关政策</w:t>
      </w:r>
      <w:r>
        <w:rPr>
          <w:rFonts w:hint="eastAsia" w:ascii="仿宋_GB2312" w:hAnsi="宋体" w:eastAsia="仿宋_GB2312" w:cs="Arial"/>
          <w:b w:val="0"/>
          <w:bCs/>
          <w:color w:val="000000"/>
          <w:kern w:val="36"/>
          <w:sz w:val="32"/>
          <w:szCs w:val="32"/>
          <w:lang w:val="en-US" w:eastAsia="zh-CN"/>
        </w:rPr>
        <w:t>给予</w:t>
      </w:r>
      <w:r>
        <w:rPr>
          <w:rFonts w:hint="eastAsia" w:ascii="仿宋_GB2312" w:hAnsi="宋体" w:eastAsia="仿宋_GB2312" w:cs="Arial"/>
          <w:b w:val="0"/>
          <w:bCs/>
          <w:color w:val="000000"/>
          <w:kern w:val="36"/>
          <w:sz w:val="32"/>
          <w:szCs w:val="32"/>
        </w:rPr>
        <w:t>扶持。</w:t>
      </w:r>
      <w:r>
        <w:rPr>
          <w:rFonts w:hint="eastAsia" w:ascii="宋体" w:hAnsi="宋体" w:cs="Arial"/>
          <w:b w:val="0"/>
          <w:bCs/>
          <w:color w:val="000000"/>
          <w:kern w:val="36"/>
          <w:sz w:val="24"/>
          <w:szCs w:val="24"/>
        </w:rPr>
        <w:t xml:space="preserve"> </w:t>
      </w:r>
    </w:p>
    <w:p>
      <w:pPr>
        <w:widowControl w:val="0"/>
        <w:wordWrap/>
        <w:spacing w:before="0" w:after="0" w:line="560" w:lineRule="exact"/>
        <w:ind w:left="0" w:leftChars="0" w:right="0" w:firstLine="640" w:firstLineChars="200"/>
        <w:textAlignment w:val="auto"/>
        <w:outlineLvl w:val="0"/>
        <w:rPr>
          <w:rFonts w:hint="eastAsia" w:ascii="仿宋_GB2312" w:hAnsi="宋体" w:eastAsia="仿宋_GB2312" w:cs="Arial"/>
          <w:b w:val="0"/>
          <w:bCs/>
          <w:color w:val="auto"/>
          <w:kern w:val="36"/>
          <w:sz w:val="32"/>
          <w:szCs w:val="32"/>
          <w:lang w:eastAsia="zh-CN"/>
        </w:rPr>
      </w:pPr>
      <w:r>
        <w:rPr>
          <w:rFonts w:hint="eastAsia" w:ascii="楷体_GB2312" w:hAnsi="宋体" w:eastAsia="楷体_GB2312" w:cs="Arial"/>
          <w:b w:val="0"/>
          <w:bCs/>
          <w:color w:val="auto"/>
          <w:kern w:val="36"/>
          <w:sz w:val="32"/>
          <w:szCs w:val="32"/>
          <w:lang w:eastAsia="zh-CN"/>
        </w:rPr>
        <w:t>（三）</w:t>
      </w:r>
      <w:r>
        <w:rPr>
          <w:rFonts w:hint="eastAsia" w:ascii="楷体_GB2312" w:hAnsi="宋体" w:eastAsia="楷体_GB2312" w:cs="Arial"/>
          <w:b w:val="0"/>
          <w:bCs/>
          <w:color w:val="auto"/>
          <w:kern w:val="36"/>
          <w:sz w:val="32"/>
          <w:szCs w:val="32"/>
          <w:lang w:val="en-US" w:eastAsia="zh-CN"/>
        </w:rPr>
        <w:t>加强服务体系建设。</w:t>
      </w:r>
      <w:r>
        <w:rPr>
          <w:rFonts w:hint="eastAsia" w:ascii="仿宋_GB2312" w:hAnsi="宋体" w:eastAsia="仿宋_GB2312" w:cs="Arial"/>
          <w:b w:val="0"/>
          <w:bCs/>
          <w:color w:val="auto"/>
          <w:kern w:val="36"/>
          <w:sz w:val="32"/>
          <w:szCs w:val="32"/>
          <w:lang w:eastAsia="zh-CN"/>
        </w:rPr>
        <w:t>组建</w:t>
      </w:r>
      <w:r>
        <w:rPr>
          <w:rFonts w:hint="eastAsia" w:ascii="仿宋_GB2312" w:hAnsi="宋体" w:eastAsia="仿宋_GB2312" w:cs="Arial"/>
          <w:b w:val="0"/>
          <w:bCs/>
          <w:color w:val="auto"/>
          <w:kern w:val="36"/>
          <w:sz w:val="32"/>
          <w:szCs w:val="32"/>
        </w:rPr>
        <w:t>肉牛繁育技术领导小组</w:t>
      </w:r>
      <w:r>
        <w:rPr>
          <w:rFonts w:hint="eastAsia" w:ascii="仿宋_GB2312" w:hAnsi="宋体" w:eastAsia="仿宋_GB2312" w:cs="Arial"/>
          <w:b w:val="0"/>
          <w:bCs/>
          <w:color w:val="auto"/>
          <w:kern w:val="36"/>
          <w:sz w:val="32"/>
          <w:szCs w:val="32"/>
          <w:lang w:eastAsia="zh-CN"/>
        </w:rPr>
        <w:t>和</w:t>
      </w:r>
      <w:r>
        <w:rPr>
          <w:rFonts w:hint="eastAsia" w:ascii="仿宋_GB2312" w:hAnsi="宋体" w:eastAsia="仿宋_GB2312" w:cs="Arial"/>
          <w:b w:val="0"/>
          <w:bCs/>
          <w:color w:val="auto"/>
          <w:kern w:val="36"/>
          <w:sz w:val="32"/>
          <w:szCs w:val="32"/>
        </w:rPr>
        <w:t>肉牛产业专项科技服务队伍</w:t>
      </w:r>
      <w:r>
        <w:rPr>
          <w:rFonts w:hint="eastAsia" w:ascii="仿宋_GB2312" w:hAnsi="宋体" w:eastAsia="仿宋_GB2312" w:cs="Arial"/>
          <w:b w:val="0"/>
          <w:bCs/>
          <w:color w:val="auto"/>
          <w:kern w:val="36"/>
          <w:sz w:val="32"/>
          <w:szCs w:val="32"/>
          <w:lang w:eastAsia="zh-CN"/>
        </w:rPr>
        <w:t>，</w:t>
      </w:r>
      <w:r>
        <w:rPr>
          <w:rFonts w:hint="eastAsia" w:ascii="仿宋_GB2312" w:hAnsi="宋体" w:eastAsia="仿宋_GB2312" w:cs="Arial"/>
          <w:b w:val="0"/>
          <w:bCs/>
          <w:color w:val="auto"/>
          <w:kern w:val="36"/>
          <w:sz w:val="32"/>
          <w:szCs w:val="32"/>
        </w:rPr>
        <w:t>完善旗、苏木镇、嘎查村三级科技服务体系建设，为企业、合作社、家庭牧场、</w:t>
      </w:r>
      <w:r>
        <w:rPr>
          <w:rFonts w:hint="eastAsia" w:ascii="仿宋_GB2312" w:hAnsi="宋体" w:eastAsia="仿宋_GB2312" w:cs="Arial"/>
          <w:b w:val="0"/>
          <w:bCs/>
          <w:color w:val="auto"/>
          <w:kern w:val="36"/>
          <w:sz w:val="32"/>
          <w:szCs w:val="32"/>
          <w:lang w:eastAsia="zh-CN"/>
        </w:rPr>
        <w:t>养殖户</w:t>
      </w:r>
      <w:r>
        <w:rPr>
          <w:rFonts w:hint="eastAsia" w:ascii="仿宋_GB2312" w:hAnsi="宋体" w:eastAsia="仿宋_GB2312" w:cs="Arial"/>
          <w:b w:val="0"/>
          <w:bCs/>
          <w:color w:val="auto"/>
          <w:kern w:val="36"/>
          <w:sz w:val="32"/>
          <w:szCs w:val="32"/>
        </w:rPr>
        <w:t>提供高质量服务</w:t>
      </w:r>
      <w:r>
        <w:rPr>
          <w:rFonts w:hint="eastAsia" w:ascii="仿宋_GB2312" w:hAnsi="宋体" w:eastAsia="仿宋_GB2312" w:cs="Arial"/>
          <w:b w:val="0"/>
          <w:bCs/>
          <w:color w:val="auto"/>
          <w:kern w:val="36"/>
          <w:sz w:val="32"/>
          <w:szCs w:val="32"/>
          <w:lang w:eastAsia="zh-CN"/>
        </w:rPr>
        <w:t>，</w:t>
      </w:r>
      <w:r>
        <w:rPr>
          <w:rFonts w:hint="eastAsia" w:ascii="仿宋_GB2312" w:hAnsi="宋体" w:eastAsia="仿宋_GB2312" w:cs="Arial"/>
          <w:b w:val="0"/>
          <w:bCs/>
          <w:color w:val="auto"/>
          <w:kern w:val="36"/>
          <w:sz w:val="32"/>
          <w:szCs w:val="32"/>
          <w:lang w:val="en-US" w:eastAsia="zh-CN"/>
        </w:rPr>
        <w:t>并</w:t>
      </w:r>
      <w:r>
        <w:rPr>
          <w:rFonts w:hint="eastAsia" w:ascii="仿宋_GB2312" w:hAnsi="宋体" w:eastAsia="仿宋_GB2312" w:cs="Arial"/>
          <w:b w:val="0"/>
          <w:bCs/>
          <w:color w:val="auto"/>
          <w:kern w:val="36"/>
          <w:sz w:val="32"/>
          <w:szCs w:val="32"/>
        </w:rPr>
        <w:t>及时研究解决</w:t>
      </w:r>
      <w:r>
        <w:rPr>
          <w:rFonts w:hint="eastAsia" w:ascii="仿宋_GB2312" w:hAnsi="宋体" w:eastAsia="仿宋_GB2312" w:cs="Arial"/>
          <w:b w:val="0"/>
          <w:bCs/>
          <w:color w:val="auto"/>
          <w:kern w:val="36"/>
          <w:sz w:val="32"/>
          <w:szCs w:val="32"/>
          <w:lang w:eastAsia="zh-CN"/>
        </w:rPr>
        <w:t>生产环节制约因素及</w:t>
      </w:r>
      <w:r>
        <w:rPr>
          <w:rFonts w:hint="eastAsia" w:ascii="仿宋_GB2312" w:hAnsi="宋体" w:eastAsia="仿宋_GB2312" w:cs="Arial"/>
          <w:b w:val="0"/>
          <w:bCs/>
          <w:color w:val="auto"/>
          <w:kern w:val="36"/>
          <w:sz w:val="32"/>
          <w:szCs w:val="32"/>
        </w:rPr>
        <w:t>技术难点，全面提高养殖效益</w:t>
      </w:r>
      <w:r>
        <w:rPr>
          <w:rFonts w:hint="eastAsia" w:ascii="仿宋_GB2312" w:hAnsi="宋体" w:eastAsia="仿宋_GB2312" w:cs="Arial"/>
          <w:b w:val="0"/>
          <w:bCs/>
          <w:color w:val="auto"/>
          <w:kern w:val="36"/>
          <w:sz w:val="32"/>
          <w:szCs w:val="32"/>
          <w:lang w:eastAsia="zh-CN"/>
        </w:rPr>
        <w:t>，</w:t>
      </w:r>
      <w:r>
        <w:rPr>
          <w:rFonts w:hint="eastAsia" w:ascii="仿宋_GB2312" w:hAnsi="宋体" w:eastAsia="仿宋_GB2312" w:cs="Arial"/>
          <w:b w:val="0"/>
          <w:bCs/>
          <w:color w:val="auto"/>
          <w:kern w:val="36"/>
          <w:sz w:val="32"/>
          <w:szCs w:val="32"/>
        </w:rPr>
        <w:t>确保优质</w:t>
      </w:r>
      <w:r>
        <w:rPr>
          <w:rFonts w:hint="eastAsia" w:ascii="仿宋_GB2312" w:hAnsi="宋体" w:eastAsia="仿宋_GB2312" w:cs="Arial"/>
          <w:b w:val="0"/>
          <w:bCs/>
          <w:color w:val="auto"/>
          <w:kern w:val="36"/>
          <w:sz w:val="32"/>
          <w:szCs w:val="32"/>
          <w:lang w:eastAsia="zh-CN"/>
        </w:rPr>
        <w:t>肉牛产业</w:t>
      </w:r>
      <w:r>
        <w:rPr>
          <w:rFonts w:hint="eastAsia" w:ascii="仿宋_GB2312" w:hAnsi="宋体" w:eastAsia="仿宋_GB2312" w:cs="Arial"/>
          <w:b w:val="0"/>
          <w:bCs/>
          <w:color w:val="auto"/>
          <w:kern w:val="36"/>
          <w:sz w:val="32"/>
          <w:szCs w:val="32"/>
          <w:lang w:val="en-US" w:eastAsia="zh-CN"/>
        </w:rPr>
        <w:t>高质量</w:t>
      </w:r>
      <w:r>
        <w:rPr>
          <w:rFonts w:hint="eastAsia" w:ascii="仿宋_GB2312" w:hAnsi="宋体" w:eastAsia="仿宋_GB2312" w:cs="Arial"/>
          <w:b w:val="0"/>
          <w:bCs/>
          <w:color w:val="auto"/>
          <w:kern w:val="36"/>
          <w:sz w:val="32"/>
          <w:szCs w:val="32"/>
        </w:rPr>
        <w:t>发展。</w:t>
      </w:r>
    </w:p>
    <w:p>
      <w:pPr>
        <w:wordWrap/>
        <w:spacing w:line="560" w:lineRule="exact"/>
        <w:rPr>
          <w:rFonts w:hint="eastAsia" w:ascii="仿宋_GB2312" w:hAnsi="宋体" w:eastAsia="仿宋_GB2312" w:cs="Arial"/>
          <w:bCs/>
          <w:color w:val="auto"/>
          <w:kern w:val="36"/>
          <w:sz w:val="32"/>
          <w:szCs w:val="32"/>
          <w:lang w:eastAsia="zh-CN"/>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720" w:firstLineChars="20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0" w:firstLineChars="0"/>
        <w:jc w:val="both"/>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0" w:firstLineChars="0"/>
        <w:jc w:val="center"/>
        <w:rPr>
          <w:rFonts w:hint="eastAsia" w:ascii="方正小标宋简体" w:hAnsi="方正小标宋简体" w:eastAsia="方正小标宋简体" w:cs="方正小标宋简体"/>
          <w:color w:val="auto"/>
          <w:sz w:val="36"/>
          <w:szCs w:val="36"/>
        </w:rPr>
      </w:pPr>
    </w:p>
    <w:p>
      <w:pPr>
        <w:pStyle w:val="5"/>
        <w:wordWrap/>
        <w:spacing w:line="560" w:lineRule="exact"/>
        <w:ind w:left="0" w:leftChars="0" w:firstLine="0" w:firstLineChars="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鄂托克旗优质肉牛产业高质量发展</w:t>
      </w:r>
    </w:p>
    <w:p>
      <w:pPr>
        <w:pStyle w:val="5"/>
        <w:wordWrap/>
        <w:spacing w:line="560" w:lineRule="exact"/>
        <w:ind w:left="0" w:leftChars="0" w:firstLine="0" w:firstLineChars="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旗级</w:t>
      </w:r>
      <w:r>
        <w:rPr>
          <w:rFonts w:hint="eastAsia" w:ascii="方正小标宋简体" w:hAnsi="方正小标宋简体" w:eastAsia="方正小标宋简体" w:cs="方正小标宋简体"/>
          <w:color w:val="auto"/>
          <w:sz w:val="36"/>
          <w:szCs w:val="36"/>
        </w:rPr>
        <w:t>补贴资金概算表</w:t>
      </w:r>
    </w:p>
    <w:p>
      <w:pPr>
        <w:pStyle w:val="5"/>
        <w:wordWrap/>
        <w:spacing w:line="560" w:lineRule="exact"/>
        <w:ind w:firstLine="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楷体_GB2312" w:hAnsi="楷体_GB2312" w:eastAsia="楷体_GB2312" w:cs="楷体_GB2312"/>
          <w:color w:val="auto"/>
          <w:sz w:val="28"/>
          <w:szCs w:val="28"/>
        </w:rPr>
        <w:t>单位：</w:t>
      </w:r>
      <w:r>
        <w:rPr>
          <w:rFonts w:hint="eastAsia" w:ascii="楷体_GB2312" w:hAnsi="楷体_GB2312" w:eastAsia="楷体_GB2312" w:cs="楷体_GB2312"/>
          <w:color w:val="auto"/>
          <w:sz w:val="28"/>
          <w:szCs w:val="28"/>
          <w:lang w:eastAsia="zh-CN"/>
        </w:rPr>
        <w:t>支、</w:t>
      </w:r>
      <w:r>
        <w:rPr>
          <w:rFonts w:hint="eastAsia" w:ascii="楷体_GB2312" w:hAnsi="楷体_GB2312" w:eastAsia="楷体_GB2312" w:cs="楷体_GB2312"/>
          <w:color w:val="auto"/>
          <w:sz w:val="28"/>
          <w:szCs w:val="28"/>
        </w:rPr>
        <w:t>头、家、户、</w:t>
      </w:r>
      <w:r>
        <w:rPr>
          <w:rFonts w:hint="eastAsia" w:ascii="楷体_GB2312" w:hAnsi="楷体_GB2312" w:eastAsia="楷体_GB2312" w:cs="楷体_GB2312"/>
          <w:color w:val="auto"/>
          <w:sz w:val="28"/>
          <w:szCs w:val="28"/>
          <w:lang w:eastAsia="zh-CN"/>
        </w:rPr>
        <w:t>个、处、</w:t>
      </w:r>
      <w:r>
        <w:rPr>
          <w:rFonts w:hint="eastAsia" w:ascii="楷体_GB2312" w:hAnsi="楷体_GB2312" w:eastAsia="楷体_GB2312" w:cs="楷体_GB2312"/>
          <w:color w:val="auto"/>
          <w:sz w:val="28"/>
          <w:szCs w:val="28"/>
        </w:rPr>
        <w:t>万元</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2"/>
          <w:szCs w:val="32"/>
        </w:rPr>
        <w:t xml:space="preserve"> </w:t>
      </w:r>
    </w:p>
    <w:tbl>
      <w:tblPr>
        <w:tblW w:w="90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
        <w:gridCol w:w="1300"/>
        <w:gridCol w:w="1391"/>
        <w:gridCol w:w="1091"/>
        <w:gridCol w:w="1093"/>
        <w:gridCol w:w="1034"/>
        <w:gridCol w:w="2488"/>
      </w:tblGrid>
      <w:tr>
        <w:trPr>
          <w:trHeight w:val="434" w:hRule="atLeast"/>
          <w:jc w:val="center"/>
        </w:trPr>
        <w:tc>
          <w:tcPr>
            <w:tcW w:w="672"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序号</w:t>
            </w:r>
          </w:p>
        </w:tc>
        <w:tc>
          <w:tcPr>
            <w:tcW w:w="2691"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项  目</w:t>
            </w:r>
          </w:p>
        </w:tc>
        <w:tc>
          <w:tcPr>
            <w:tcW w:w="3218"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2021年建设分解</w:t>
            </w:r>
          </w:p>
        </w:tc>
        <w:tc>
          <w:tcPr>
            <w:tcW w:w="2488"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主要目标任务</w:t>
            </w:r>
          </w:p>
        </w:tc>
      </w:tr>
      <w:tr>
        <w:trPr>
          <w:trHeight w:val="415" w:hRule="atLeast"/>
          <w:jc w:val="center"/>
        </w:trPr>
        <w:tc>
          <w:tcPr>
            <w:tcW w:w="672"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ordWrap/>
              <w:adjustRightInd/>
              <w:snapToGrid/>
              <w:spacing w:line="240" w:lineRule="auto"/>
              <w:jc w:val="center"/>
              <w:rPr>
                <w:rFonts w:hint="eastAsia" w:ascii="宋体" w:hAnsi="宋体" w:cs="宋体"/>
                <w:b/>
                <w:color w:val="auto"/>
                <w:sz w:val="20"/>
                <w:szCs w:val="20"/>
              </w:rPr>
            </w:pPr>
          </w:p>
        </w:tc>
        <w:tc>
          <w:tcPr>
            <w:tcW w:w="2691"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ordWrap/>
              <w:adjustRightInd/>
              <w:snapToGrid/>
              <w:spacing w:line="240" w:lineRule="auto"/>
              <w:jc w:val="center"/>
              <w:rPr>
                <w:rFonts w:hint="eastAsia" w:ascii="宋体" w:hAnsi="宋体" w:cs="宋体"/>
                <w:b/>
                <w:color w:val="auto"/>
                <w:sz w:val="20"/>
                <w:szCs w:val="20"/>
              </w:rPr>
            </w:pPr>
          </w:p>
        </w:tc>
        <w:tc>
          <w:tcPr>
            <w:tcW w:w="10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建设规模</w:t>
            </w:r>
          </w:p>
        </w:tc>
        <w:tc>
          <w:tcPr>
            <w:tcW w:w="109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补贴标准</w:t>
            </w:r>
          </w:p>
        </w:tc>
        <w:tc>
          <w:tcPr>
            <w:tcW w:w="10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补贴资金</w:t>
            </w:r>
          </w:p>
        </w:tc>
        <w:tc>
          <w:tcPr>
            <w:tcW w:w="2488"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ordWrap/>
              <w:adjustRightInd/>
              <w:snapToGrid/>
              <w:spacing w:line="240" w:lineRule="auto"/>
              <w:jc w:val="center"/>
              <w:rPr>
                <w:rFonts w:hint="eastAsia" w:ascii="宋体" w:hAnsi="宋体" w:cs="宋体"/>
                <w:b/>
                <w:color w:val="auto"/>
                <w:sz w:val="20"/>
                <w:szCs w:val="20"/>
              </w:rPr>
            </w:pPr>
          </w:p>
        </w:tc>
      </w:tr>
      <w:tr>
        <w:trPr>
          <w:trHeight w:val="615" w:hRule="atLeast"/>
          <w:jc w:val="center"/>
        </w:trPr>
        <w:tc>
          <w:tcPr>
            <w:tcW w:w="672"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w:t>
            </w:r>
          </w:p>
        </w:tc>
        <w:tc>
          <w:tcPr>
            <w:tcW w:w="130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优质肉牛种源基地建设</w:t>
            </w:r>
          </w:p>
        </w:tc>
        <w:tc>
          <w:tcPr>
            <w:tcW w:w="13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优质进口冻精</w:t>
            </w:r>
          </w:p>
        </w:tc>
        <w:tc>
          <w:tcPr>
            <w:tcW w:w="10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val="en-US" w:eastAsia="zh-CN"/>
              </w:rPr>
              <w:t>7000</w:t>
            </w:r>
            <w:r>
              <w:rPr>
                <w:rFonts w:hint="eastAsia" w:ascii="宋体" w:hAnsi="宋体" w:cs="宋体"/>
                <w:color w:val="auto"/>
                <w:kern w:val="0"/>
                <w:sz w:val="20"/>
                <w:szCs w:val="20"/>
              </w:rPr>
              <w:t>支</w:t>
            </w:r>
          </w:p>
        </w:tc>
        <w:tc>
          <w:tcPr>
            <w:tcW w:w="109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0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val="en-US" w:eastAsia="zh-CN"/>
              </w:rPr>
              <w:t>50</w:t>
            </w:r>
            <w:r>
              <w:rPr>
                <w:rFonts w:hint="eastAsia" w:ascii="宋体" w:hAnsi="宋体" w:cs="宋体"/>
                <w:color w:val="auto"/>
                <w:kern w:val="0"/>
                <w:sz w:val="20"/>
                <w:szCs w:val="20"/>
              </w:rPr>
              <w:t>万</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提供优质冻精，</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加快品种改良</w:t>
            </w:r>
          </w:p>
        </w:tc>
      </w:tr>
      <w:tr>
        <w:trPr>
          <w:trHeight w:val="615" w:hRule="atLeast"/>
          <w:jc w:val="center"/>
        </w:trPr>
        <w:tc>
          <w:tcPr>
            <w:tcW w:w="672" w:type="dxa"/>
            <w:vMerge w:val="continue"/>
            <w:tcBorders>
              <w:left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300" w:type="dxa"/>
            <w:vMerge w:val="continue"/>
            <w:tcBorders>
              <w:left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3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母牛冷配补贴</w:t>
            </w:r>
          </w:p>
        </w:tc>
        <w:tc>
          <w:tcPr>
            <w:tcW w:w="10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5000头</w:t>
            </w:r>
          </w:p>
        </w:tc>
        <w:tc>
          <w:tcPr>
            <w:tcW w:w="109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100元/头</w:t>
            </w:r>
          </w:p>
        </w:tc>
        <w:tc>
          <w:tcPr>
            <w:tcW w:w="10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50万</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加快品种改良</w:t>
            </w:r>
          </w:p>
        </w:tc>
      </w:tr>
      <w:tr>
        <w:trPr>
          <w:trHeight w:val="664" w:hRule="atLeast"/>
          <w:jc w:val="center"/>
        </w:trPr>
        <w:tc>
          <w:tcPr>
            <w:tcW w:w="672"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3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液氮及易耗品</w:t>
            </w:r>
          </w:p>
        </w:tc>
        <w:tc>
          <w:tcPr>
            <w:tcW w:w="10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09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0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15万</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提供配种所需的易耗品</w:t>
            </w:r>
          </w:p>
        </w:tc>
      </w:tr>
      <w:tr>
        <w:trPr>
          <w:trHeight w:val="652" w:hRule="atLeast"/>
          <w:jc w:val="center"/>
        </w:trPr>
        <w:tc>
          <w:tcPr>
            <w:tcW w:w="672"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0"/>
                <w:szCs w:val="20"/>
              </w:rPr>
            </w:pPr>
          </w:p>
        </w:tc>
        <w:tc>
          <w:tcPr>
            <w:tcW w:w="13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 xml:space="preserve"> 种公牛补贴</w:t>
            </w:r>
          </w:p>
        </w:tc>
        <w:tc>
          <w:tcPr>
            <w:tcW w:w="10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100头</w:t>
            </w:r>
          </w:p>
        </w:tc>
        <w:tc>
          <w:tcPr>
            <w:tcW w:w="109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 xml:space="preserve">  </w:t>
            </w:r>
          </w:p>
        </w:tc>
        <w:tc>
          <w:tcPr>
            <w:tcW w:w="10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rPr>
              <w:t>100万</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补贴优质种公牛</w:t>
            </w:r>
          </w:p>
        </w:tc>
      </w:tr>
      <w:tr>
        <w:trPr>
          <w:trHeight w:val="821" w:hRule="atLeast"/>
          <w:jc w:val="center"/>
        </w:trPr>
        <w:tc>
          <w:tcPr>
            <w:tcW w:w="67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w:t>
            </w:r>
          </w:p>
        </w:tc>
        <w:tc>
          <w:tcPr>
            <w:tcW w:w="130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优质肉牛繁育基地建设</w:t>
            </w:r>
          </w:p>
        </w:tc>
        <w:tc>
          <w:tcPr>
            <w:tcW w:w="13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eastAsia="zh-CN"/>
              </w:rPr>
              <w:t>标准化示范户</w:t>
            </w:r>
          </w:p>
        </w:tc>
        <w:tc>
          <w:tcPr>
            <w:tcW w:w="10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60户</w:t>
            </w: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5万/户</w:t>
            </w: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rPr>
              <w:t>300万</w:t>
            </w:r>
          </w:p>
        </w:tc>
        <w:tc>
          <w:tcPr>
            <w:tcW w:w="248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eastAsia="zh-CN"/>
              </w:rPr>
              <w:t>示范高效繁育技术、标准化饲养管理技术</w:t>
            </w:r>
          </w:p>
        </w:tc>
      </w:tr>
      <w:tr>
        <w:trPr>
          <w:trHeight w:val="821" w:hRule="atLeast"/>
          <w:jc w:val="center"/>
        </w:trPr>
        <w:tc>
          <w:tcPr>
            <w:tcW w:w="67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30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3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 xml:space="preserve"> 数字</w:t>
            </w:r>
            <w:r>
              <w:rPr>
                <w:rFonts w:hint="eastAsia" w:ascii="宋体" w:hAnsi="宋体" w:cs="宋体"/>
                <w:color w:val="auto"/>
                <w:kern w:val="0"/>
                <w:sz w:val="20"/>
                <w:szCs w:val="20"/>
                <w:lang w:eastAsia="zh-CN"/>
              </w:rPr>
              <w:t>化牧场</w:t>
            </w:r>
          </w:p>
        </w:tc>
        <w:tc>
          <w:tcPr>
            <w:tcW w:w="10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3家</w:t>
            </w: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50万</w:t>
            </w:r>
          </w:p>
        </w:tc>
        <w:tc>
          <w:tcPr>
            <w:tcW w:w="248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r>
              <w:rPr>
                <w:rFonts w:hint="eastAsia" w:ascii="宋体" w:hAnsi="宋体" w:eastAsia="宋体" w:cs="宋体"/>
                <w:b w:val="0"/>
                <w:bCs w:val="0"/>
                <w:color w:val="auto"/>
                <w:sz w:val="20"/>
                <w:szCs w:val="20"/>
                <w:lang w:eastAsia="zh-CN"/>
              </w:rPr>
              <w:t>实现牧场生产全程机械化</w:t>
            </w:r>
            <w:r>
              <w:rPr>
                <w:rFonts w:hint="eastAsia" w:ascii="宋体" w:hAnsi="宋体" w:eastAsia="宋体" w:cs="宋体"/>
                <w:color w:val="auto"/>
                <w:sz w:val="20"/>
                <w:szCs w:val="20"/>
              </w:rPr>
              <w:t>、自动化</w:t>
            </w:r>
            <w:r>
              <w:rPr>
                <w:rFonts w:hint="eastAsia" w:ascii="宋体" w:hAnsi="宋体" w:eastAsia="宋体" w:cs="宋体"/>
                <w:color w:val="auto"/>
                <w:sz w:val="20"/>
                <w:szCs w:val="20"/>
                <w:lang w:eastAsia="zh-CN"/>
              </w:rPr>
              <w:t>、</w:t>
            </w:r>
            <w:r>
              <w:rPr>
                <w:rFonts w:hint="eastAsia" w:ascii="宋体" w:hAnsi="宋体" w:cs="宋体"/>
                <w:color w:val="auto"/>
                <w:sz w:val="20"/>
                <w:szCs w:val="20"/>
                <w:lang w:eastAsia="zh-CN"/>
              </w:rPr>
              <w:t>数字化、</w:t>
            </w:r>
            <w:r>
              <w:rPr>
                <w:rFonts w:hint="eastAsia" w:ascii="宋体" w:hAnsi="宋体" w:eastAsia="宋体" w:cs="宋体"/>
                <w:color w:val="auto"/>
                <w:sz w:val="20"/>
                <w:szCs w:val="20"/>
              </w:rPr>
              <w:t>智能</w:t>
            </w:r>
            <w:r>
              <w:rPr>
                <w:rFonts w:hint="eastAsia" w:ascii="宋体" w:hAnsi="宋体" w:eastAsia="宋体" w:cs="宋体"/>
                <w:color w:val="auto"/>
                <w:sz w:val="20"/>
                <w:szCs w:val="20"/>
                <w:lang w:eastAsia="zh-CN"/>
              </w:rPr>
              <w:t>化</w:t>
            </w:r>
          </w:p>
        </w:tc>
      </w:tr>
      <w:tr>
        <w:trPr>
          <w:trHeight w:val="755" w:hRule="atLeast"/>
          <w:jc w:val="center"/>
        </w:trPr>
        <w:tc>
          <w:tcPr>
            <w:tcW w:w="67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w:t>
            </w:r>
          </w:p>
        </w:tc>
        <w:tc>
          <w:tcPr>
            <w:tcW w:w="130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eastAsia="zh-CN"/>
              </w:rPr>
              <w:t>现代</w:t>
            </w:r>
            <w:r>
              <w:rPr>
                <w:rFonts w:hint="eastAsia" w:ascii="宋体" w:hAnsi="宋体" w:cs="宋体"/>
                <w:color w:val="auto"/>
                <w:kern w:val="0"/>
                <w:sz w:val="20"/>
                <w:szCs w:val="20"/>
              </w:rPr>
              <w:t>肉牛</w:t>
            </w:r>
            <w:r>
              <w:rPr>
                <w:rFonts w:hint="eastAsia" w:ascii="宋体" w:hAnsi="宋体" w:cs="宋体"/>
                <w:color w:val="auto"/>
                <w:kern w:val="0"/>
                <w:sz w:val="20"/>
                <w:szCs w:val="20"/>
                <w:lang w:eastAsia="zh-CN"/>
              </w:rPr>
              <w:t>养殖园区</w:t>
            </w:r>
          </w:p>
        </w:tc>
        <w:tc>
          <w:tcPr>
            <w:tcW w:w="13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00头以上</w:t>
            </w:r>
            <w:r>
              <w:rPr>
                <w:rFonts w:hint="eastAsia" w:ascii="宋体" w:hAnsi="宋体" w:cs="宋体"/>
                <w:color w:val="auto"/>
                <w:kern w:val="0"/>
                <w:sz w:val="20"/>
                <w:szCs w:val="20"/>
                <w:lang w:eastAsia="zh-CN"/>
              </w:rPr>
              <w:t>犊牛培育场</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val="en-US" w:eastAsia="zh-CN"/>
              </w:rPr>
              <w:t>利率3%</w:t>
            </w: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贷款贴息</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eastAsia="zh-CN"/>
              </w:rPr>
              <w:t>建立犊牛培育基地</w:t>
            </w:r>
          </w:p>
        </w:tc>
      </w:tr>
      <w:tr>
        <w:trPr>
          <w:trHeight w:val="767" w:hRule="atLeast"/>
          <w:jc w:val="center"/>
        </w:trPr>
        <w:tc>
          <w:tcPr>
            <w:tcW w:w="67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30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出栏500头以上育肥场</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利率3%</w:t>
            </w: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lang w:eastAsia="zh-CN"/>
              </w:rPr>
            </w:pPr>
            <w:r>
              <w:rPr>
                <w:rFonts w:hint="eastAsia" w:ascii="宋体" w:hAnsi="宋体" w:cs="宋体"/>
                <w:color w:val="auto"/>
                <w:sz w:val="20"/>
                <w:szCs w:val="20"/>
                <w:lang w:eastAsia="zh-CN"/>
              </w:rPr>
              <w:t>贷款贴息</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培育中型肉牛育肥场</w:t>
            </w:r>
          </w:p>
        </w:tc>
      </w:tr>
      <w:tr>
        <w:trPr>
          <w:trHeight w:val="800" w:hRule="atLeast"/>
          <w:jc w:val="center"/>
        </w:trPr>
        <w:tc>
          <w:tcPr>
            <w:tcW w:w="67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30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饲草料储备加工配送中心</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sz w:val="20"/>
                <w:szCs w:val="20"/>
              </w:rPr>
            </w:pP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w:t>
            </w: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可储备</w:t>
            </w:r>
            <w:r>
              <w:rPr>
                <w:rFonts w:hint="eastAsia" w:ascii="宋体" w:hAnsi="宋体" w:cs="宋体"/>
                <w:color w:val="auto"/>
                <w:kern w:val="0"/>
                <w:sz w:val="20"/>
                <w:szCs w:val="20"/>
                <w:lang w:val="en-US" w:eastAsia="zh-CN"/>
              </w:rPr>
              <w:t>10万</w:t>
            </w:r>
            <w:r>
              <w:rPr>
                <w:rFonts w:hint="eastAsia" w:ascii="宋体" w:hAnsi="宋体" w:cs="宋体"/>
                <w:color w:val="auto"/>
                <w:kern w:val="0"/>
                <w:sz w:val="20"/>
                <w:szCs w:val="20"/>
                <w:lang w:eastAsia="zh-CN"/>
              </w:rPr>
              <w:t>吨以上草和料</w:t>
            </w:r>
          </w:p>
        </w:tc>
      </w:tr>
      <w:tr>
        <w:trPr>
          <w:trHeight w:val="769"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w:t>
            </w:r>
          </w:p>
        </w:tc>
        <w:tc>
          <w:tcPr>
            <w:tcW w:w="13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科技支撑</w:t>
            </w:r>
          </w:p>
        </w:tc>
        <w:tc>
          <w:tcPr>
            <w:tcW w:w="139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肉牛产业博士工作站</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1处</w:t>
            </w: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rPr>
            </w:pP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50万</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肉牛高效繁育技术推广</w:t>
            </w:r>
          </w:p>
        </w:tc>
      </w:tr>
      <w:tr>
        <w:trPr>
          <w:trHeight w:val="761"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269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社会化服务组织</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2个</w:t>
            </w: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利率3%</w:t>
            </w: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贷款贴息</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开展专业化综合性服务</w:t>
            </w:r>
          </w:p>
        </w:tc>
      </w:tr>
      <w:tr>
        <w:trPr>
          <w:trHeight w:val="611"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6</w:t>
            </w:r>
          </w:p>
        </w:tc>
        <w:tc>
          <w:tcPr>
            <w:tcW w:w="269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肉牛专业合作社</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5个</w:t>
            </w:r>
          </w:p>
        </w:tc>
        <w:tc>
          <w:tcPr>
            <w:tcW w:w="109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5万/个</w:t>
            </w:r>
          </w:p>
        </w:tc>
        <w:tc>
          <w:tcPr>
            <w:tcW w:w="103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25万    贷款贴息</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吸纳社员，加强利益联结</w:t>
            </w:r>
          </w:p>
        </w:tc>
      </w:tr>
      <w:tr>
        <w:trPr>
          <w:trHeight w:val="572" w:hRule="atLeast"/>
          <w:jc w:val="center"/>
        </w:trPr>
        <w:tc>
          <w:tcPr>
            <w:tcW w:w="3363"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rPr>
              <w:t>合计</w:t>
            </w:r>
          </w:p>
        </w:tc>
        <w:tc>
          <w:tcPr>
            <w:tcW w:w="109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b/>
                <w:color w:val="auto"/>
                <w:sz w:val="20"/>
                <w:szCs w:val="20"/>
              </w:rPr>
            </w:pPr>
          </w:p>
        </w:tc>
        <w:tc>
          <w:tcPr>
            <w:tcW w:w="109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b/>
                <w:color w:val="auto"/>
                <w:sz w:val="20"/>
                <w:szCs w:val="20"/>
              </w:rPr>
            </w:pPr>
          </w:p>
        </w:tc>
        <w:tc>
          <w:tcPr>
            <w:tcW w:w="10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textAlignment w:val="center"/>
              <w:rPr>
                <w:rFonts w:hint="eastAsia" w:ascii="宋体" w:hAnsi="宋体" w:eastAsia="宋体" w:cs="宋体"/>
                <w:b/>
                <w:color w:val="auto"/>
                <w:sz w:val="20"/>
                <w:szCs w:val="20"/>
                <w:lang w:val="en-US" w:eastAsia="zh-CN"/>
              </w:rPr>
            </w:pPr>
            <w:r>
              <w:rPr>
                <w:rFonts w:hint="eastAsia" w:ascii="宋体" w:hAnsi="宋体" w:cs="宋体"/>
                <w:b/>
                <w:color w:val="auto"/>
                <w:kern w:val="0"/>
                <w:sz w:val="20"/>
                <w:szCs w:val="20"/>
                <w:lang w:val="en-US" w:eastAsia="zh-CN"/>
              </w:rPr>
              <w:t>640</w:t>
            </w:r>
            <w:r>
              <w:rPr>
                <w:rFonts w:hint="eastAsia" w:ascii="宋体" w:hAnsi="宋体" w:cs="宋体"/>
                <w:b/>
                <w:color w:val="auto"/>
                <w:kern w:val="0"/>
                <w:sz w:val="20"/>
                <w:szCs w:val="20"/>
              </w:rPr>
              <w:t>万</w:t>
            </w:r>
            <w:r>
              <w:rPr>
                <w:rFonts w:hint="eastAsia" w:ascii="宋体" w:hAnsi="宋体" w:cs="宋体"/>
                <w:b/>
                <w:color w:val="auto"/>
                <w:kern w:val="0"/>
                <w:sz w:val="20"/>
                <w:szCs w:val="20"/>
                <w:lang w:val="en-US" w:eastAsia="zh-CN"/>
              </w:rPr>
              <w:t>+</w:t>
            </w:r>
          </w:p>
        </w:tc>
        <w:tc>
          <w:tcPr>
            <w:tcW w:w="24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snapToGrid/>
              <w:spacing w:line="240" w:lineRule="auto"/>
              <w:jc w:val="center"/>
              <w:rPr>
                <w:rFonts w:hint="eastAsia" w:ascii="宋体" w:hAnsi="宋体" w:cs="宋体"/>
                <w:color w:val="auto"/>
                <w:sz w:val="24"/>
              </w:rPr>
            </w:pPr>
          </w:p>
        </w:tc>
      </w:tr>
    </w:tbl>
    <w:p>
      <w:pPr>
        <w:widowControl w:val="0"/>
        <w:wordWrap/>
        <w:adjustRightInd/>
        <w:snapToGrid/>
        <w:spacing w:before="0" w:after="0" w:line="560" w:lineRule="exact"/>
        <w:ind w:left="0" w:leftChars="0" w:right="0"/>
        <w:jc w:val="both"/>
        <w:textAlignment w:val="auto"/>
        <w:outlineLvl w:val="9"/>
        <w:rPr>
          <w:rFonts w:hint="eastAsia" w:ascii="黑体" w:hAnsi="黑体" w:eastAsia="黑体" w:cs="黑体"/>
          <w:sz w:val="32"/>
          <w:szCs w:val="32"/>
          <w:lang w:val="en-US" w:eastAsia="zh-CN"/>
        </w:rPr>
      </w:pPr>
    </w:p>
    <w:p>
      <w:pPr>
        <w:widowControl w:val="0"/>
        <w:wordWrap/>
        <w:adjustRightInd/>
        <w:snapToGrid/>
        <w:spacing w:before="0" w:after="0" w:line="560"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鄂托克旗2021年木凯淖尔土鸡产业</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高质量发展工作方案</w:t>
      </w:r>
    </w:p>
    <w:p>
      <w:pPr>
        <w:widowControl w:val="0"/>
        <w:wordWrap/>
        <w:adjustRightInd/>
        <w:snapToGrid/>
        <w:spacing w:before="0" w:after="0" w:line="560" w:lineRule="exact"/>
        <w:ind w:right="0"/>
        <w:jc w:val="both"/>
        <w:textAlignment w:val="auto"/>
        <w:outlineLvl w:val="9"/>
        <w:rPr>
          <w:rFonts w:hint="eastAsia" w:ascii="黑体" w:hAnsi="黑体" w:eastAsia="黑体" w:cs="黑体"/>
          <w:sz w:val="32"/>
          <w:szCs w:val="32"/>
          <w:shd w:val="clear" w:color="auto" w:fill="FFFFFF"/>
          <w:lang w:val="en-US" w:eastAsia="zh-CN"/>
        </w:rPr>
      </w:pPr>
    </w:p>
    <w:p>
      <w:pPr>
        <w:widowControl w:val="0"/>
        <w:wordWrap/>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按照《鄂托克旗木凯淖尔土鸡产业振兴实施方案(2020—2022年)》要求，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进一步推动</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业供给侧结构性改革，</w:t>
      </w:r>
      <w:r>
        <w:rPr>
          <w:rFonts w:hint="eastAsia" w:ascii="仿宋_GB2312" w:hAnsi="仿宋_GB2312" w:eastAsia="仿宋_GB2312" w:cs="仿宋_GB2312"/>
          <w:sz w:val="32"/>
          <w:szCs w:val="32"/>
          <w:lang w:val="en-US" w:eastAsia="zh-CN"/>
        </w:rPr>
        <w:t>纵深实施好“小鸡大产业”战略，</w:t>
      </w:r>
      <w:r>
        <w:rPr>
          <w:rFonts w:hint="eastAsia" w:ascii="仿宋_GB2312" w:hAnsi="仿宋_GB2312" w:eastAsia="仿宋_GB2312" w:cs="仿宋_GB2312"/>
          <w:sz w:val="32"/>
          <w:szCs w:val="32"/>
          <w:shd w:val="clear" w:color="auto" w:fill="FFFFFF"/>
          <w:lang w:val="en-US" w:eastAsia="zh-CN"/>
        </w:rPr>
        <w:t>确保优势特色产业增量提质，持续推动乡村振兴，制定本方案。</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widowControl w:val="0"/>
        <w:wordWrap/>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指导思想</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2021年“中央一号文件”提出的“依托乡村特色优势资源，打造农业全产业链，立足县域布局特色农产品产地初加工和精深加工，建设现代农业产业园、农业产业强镇、优势特色产业集群”为指引，按照“政府引导、龙头带动、品牌提升”的产业化思路，延伸产业链条，增添产业新活力，提升产业整体水平，实现巩固拓展脱贫攻坚成果同乡村振兴有效衔接。</w:t>
      </w:r>
    </w:p>
    <w:p>
      <w:pPr>
        <w:widowControl w:val="0"/>
        <w:wordWrap/>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(二)基本原则</w:t>
      </w:r>
    </w:p>
    <w:p>
      <w:pPr>
        <w:widowControl w:val="0"/>
        <w:wordWrap/>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——市场主导、企业带动。</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在产业发展中主体作用，坚持市场导向，用好用活市场，加大政策扶持，强化</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打通销售瓶颈，</w:t>
      </w:r>
      <w:r>
        <w:rPr>
          <w:rFonts w:hint="eastAsia" w:ascii="仿宋_GB2312" w:hAnsi="仿宋_GB2312" w:eastAsia="仿宋_GB2312" w:cs="仿宋_GB2312"/>
          <w:sz w:val="32"/>
          <w:szCs w:val="32"/>
        </w:rPr>
        <w:t>引领产业健康发展。</w:t>
      </w:r>
    </w:p>
    <w:p>
      <w:pPr>
        <w:widowControl w:val="0"/>
        <w:wordWrap/>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——产业联动、融合发展。</w:t>
      </w:r>
      <w:r>
        <w:rPr>
          <w:rFonts w:hint="eastAsia" w:ascii="仿宋_GB2312" w:hAnsi="仿宋_GB2312" w:eastAsia="仿宋_GB2312" w:cs="仿宋_GB2312"/>
          <w:sz w:val="32"/>
          <w:szCs w:val="32"/>
        </w:rPr>
        <w:t>围绕产前、产中、产后各环节，</w:t>
      </w:r>
      <w:r>
        <w:rPr>
          <w:rFonts w:hint="eastAsia" w:ascii="仿宋_GB2312" w:hAnsi="仿宋_GB2312" w:eastAsia="仿宋_GB2312" w:cs="仿宋_GB2312"/>
          <w:sz w:val="32"/>
          <w:szCs w:val="32"/>
          <w:lang w:eastAsia="zh-CN"/>
        </w:rPr>
        <w:t>把育雏、养殖、</w:t>
      </w:r>
      <w:r>
        <w:rPr>
          <w:rFonts w:hint="eastAsia" w:ascii="仿宋_GB2312" w:hAnsi="仿宋_GB2312" w:eastAsia="仿宋_GB2312" w:cs="仿宋_GB2312"/>
          <w:sz w:val="32"/>
          <w:szCs w:val="32"/>
        </w:rPr>
        <w:t>生产、加工、冷链、储运、销售和服务有效链接，实现一、二、三产融合发展,提高产业集聚效能。</w:t>
      </w:r>
    </w:p>
    <w:p>
      <w:pPr>
        <w:widowControl w:val="0"/>
        <w:wordWrap/>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——生态保护、循环发展。</w:t>
      </w:r>
      <w:r>
        <w:rPr>
          <w:rFonts w:hint="eastAsia" w:ascii="仿宋_GB2312" w:hAnsi="仿宋_GB2312" w:eastAsia="仿宋_GB2312" w:cs="仿宋_GB2312"/>
          <w:sz w:val="32"/>
          <w:szCs w:val="32"/>
        </w:rPr>
        <w:t>充分考虑环境承载能力，统筹兼顾生态、经济、社会三大效益，坚持走产出高效、产品安全、资源节约、环境友好的循环发展之路。</w:t>
      </w:r>
    </w:p>
    <w:p>
      <w:pPr>
        <w:widowControl w:val="0"/>
        <w:wordWrap/>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(三)总体目标</w:t>
      </w:r>
    </w:p>
    <w:p>
      <w:pPr>
        <w:widowControl w:val="0"/>
        <w:numPr>
          <w:numId w:val="0"/>
        </w:numPr>
        <w:wordWrap/>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——规模效益：</w:t>
      </w:r>
      <w:r>
        <w:rPr>
          <w:rFonts w:hint="eastAsia" w:ascii="仿宋_GB2312" w:hAnsi="仿宋_GB2312" w:eastAsia="仿宋_GB2312" w:cs="仿宋_GB2312"/>
          <w:color w:val="auto"/>
          <w:sz w:val="32"/>
          <w:szCs w:val="32"/>
          <w:lang w:val="en-US" w:eastAsia="zh-CN"/>
        </w:rPr>
        <w:t>争取建成全国产业示范强镇，土鸡</w:t>
      </w:r>
      <w:r>
        <w:rPr>
          <w:rFonts w:hint="eastAsia" w:ascii="仿宋_GB2312" w:hAnsi="仿宋_GB2312" w:eastAsia="仿宋_GB2312" w:cs="仿宋_GB2312"/>
          <w:sz w:val="32"/>
          <w:szCs w:val="32"/>
          <w:lang w:val="en-US" w:eastAsia="zh-CN"/>
        </w:rPr>
        <w:t>养殖规模突破50万羽，总产值突破7500万元；养殖户达到2500户以上，占全镇总户数85%以上，鸡苗死亡率控制在10%以内，养殖成本控制在50元以内，养殖户户均增收1万元以上。</w:t>
      </w:r>
    </w:p>
    <w:p>
      <w:pPr>
        <w:widowControl w:val="0"/>
        <w:wordWrap/>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——品种保护：</w:t>
      </w:r>
      <w:r>
        <w:rPr>
          <w:rFonts w:hint="eastAsia" w:ascii="仿宋_GB2312" w:hAnsi="仿宋_GB2312" w:eastAsia="仿宋_GB2312" w:cs="仿宋_GB2312"/>
          <w:sz w:val="32"/>
          <w:szCs w:val="32"/>
          <w:lang w:val="en-US" w:eastAsia="zh-CN"/>
        </w:rPr>
        <w:t>依托木凯淖尔土鸡种源基地，会同各级、各类科研机构及院校，在育雏、繁育、防疫等方面制定形成具体化措施，并对本地柴鸡和优质种鸡配种改良，培育形成独有优良化本土种鸡“鄂尔多斯1号”。</w:t>
      </w:r>
    </w:p>
    <w:p>
      <w:pPr>
        <w:widowControl w:val="0"/>
        <w:wordWrap/>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——品质提升：</w:t>
      </w:r>
      <w:r>
        <w:rPr>
          <w:rFonts w:hint="eastAsia" w:ascii="仿宋_GB2312" w:hAnsi="仿宋_GB2312" w:eastAsia="仿宋_GB2312" w:cs="仿宋_GB2312"/>
          <w:sz w:val="32"/>
          <w:szCs w:val="32"/>
          <w:lang w:eastAsia="zh-CN"/>
        </w:rPr>
        <w:t>大力推广散放、散养</w:t>
      </w:r>
      <w:r>
        <w:rPr>
          <w:rFonts w:hint="eastAsia" w:ascii="仿宋_GB2312" w:hAnsi="仿宋_GB2312" w:eastAsia="仿宋_GB2312" w:cs="仿宋_GB2312"/>
          <w:sz w:val="32"/>
          <w:szCs w:val="32"/>
          <w:lang w:val="en-US" w:eastAsia="zh-CN"/>
        </w:rPr>
        <w:t>和散饲结合</w:t>
      </w:r>
      <w:r>
        <w:rPr>
          <w:rFonts w:hint="eastAsia" w:ascii="仿宋_GB2312" w:hAnsi="仿宋_GB2312" w:eastAsia="仿宋_GB2312" w:cs="仿宋_GB2312"/>
          <w:sz w:val="32"/>
          <w:szCs w:val="32"/>
          <w:lang w:eastAsia="zh-CN"/>
        </w:rPr>
        <w:t>模式，制定科学的饲料配方，养殖周期不低于</w:t>
      </w:r>
      <w:r>
        <w:rPr>
          <w:rFonts w:hint="eastAsia" w:ascii="仿宋_GB2312" w:hAnsi="仿宋_GB2312" w:eastAsia="仿宋_GB2312" w:cs="仿宋_GB2312"/>
          <w:sz w:val="32"/>
          <w:szCs w:val="32"/>
          <w:lang w:val="en-US" w:eastAsia="zh-CN"/>
        </w:rPr>
        <w:t>6个月，对出栏成鸡进行肉质抽检，确保营养成分指标高于其他地区同类成鸡指标。</w:t>
      </w:r>
    </w:p>
    <w:p>
      <w:pPr>
        <w:widowControl w:val="0"/>
        <w:wordWrap/>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——品牌运行：</w:t>
      </w:r>
      <w:r>
        <w:rPr>
          <w:rFonts w:hint="eastAsia" w:ascii="仿宋_GB2312" w:hAnsi="仿宋_GB2312" w:eastAsia="仿宋_GB2312" w:cs="仿宋_GB2312"/>
          <w:sz w:val="32"/>
          <w:szCs w:val="32"/>
          <w:lang w:val="en-US" w:eastAsia="zh-CN"/>
        </w:rPr>
        <w:t>取得木凯淖尔土鸡国家农产品地理标志认证和绿色农产品标识，形成独具特色，具有辐射周边市场影响力、带动力和地域性知名品牌。</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三、实施内容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围绕建设全国产业强镇目标，突出抓好土鸡产业建设，实施品种保护、品质提升、品牌运作工程，扭住疫病防控、科学饲喂、组织销售三个关键关节，加快推进全产业链闭合。</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val="en-US" w:eastAsia="zh-CN"/>
        </w:rPr>
        <w:t>(一)加强</w:t>
      </w:r>
      <w:r>
        <w:rPr>
          <w:rFonts w:hint="eastAsia" w:ascii="楷体_GB2312" w:hAnsi="楷体_GB2312" w:eastAsia="楷体_GB2312" w:cs="楷体_GB2312"/>
          <w:b w:val="0"/>
          <w:bCs w:val="0"/>
          <w:sz w:val="32"/>
          <w:szCs w:val="32"/>
          <w:lang w:val="en-US" w:eastAsia="zh-CN"/>
        </w:rPr>
        <w:t>种源培育</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1.全面运行木凯淖尔土鸡种源基地，实施种源基地二期项目，建成全市首家土鸡父母代种鸡场暨种源实训基地。</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2.培育普通养殖户2500户，采取引导性补贴方式，补贴鸡苗20万只，补贴资金160万元，在旗土鸡产业扶持资金中列支。</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(二)壮大养殖规模</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1.规模养殖户，对2000只及以上规模化养殖户，每户给予10—20万元贴息贷款，连续三年3%贴息支持。</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2.普通养殖户，培育500只以上普通养殖示范户20户，每户补贴棚圈及附属建设资金3万元；200只普通养殖示范户30户，每户补贴棚圈及附属设施建设资金1万元。共补贴资金90万元，在旗土鸡产业扶持资金列支。</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3.贫困户，对234户脱贫户，每户免费发放鸡苗50只。</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4.争取建设DHA脑黄金鸡养殖基地3处，在基地建设、技术服务、饲料配方等方面补贴资金50万元，在旗土鸡产业扶持资金中列支。 </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 xml:space="preserve">    </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(三)加强防疫防控</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1.采购雏鸡断嘴疫苗注射自动一体化设备一套，种鸡全自动注射器3台。  </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 xml:space="preserve">    </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 xml:space="preserve">2.对本土销售的50万只鸡苗进行接种8类疫苗，每只鸡苗疫苗费用及后续防疫技术指导约1.5元，所需资金75万元，在旗土鸡产业扶持资金列支。    </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(四)加大推广宣传</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1.争取完成木凯淖尔土鸡、木凯淖尔土鸡蛋国家地理标志保护产品或其他国家级、自治区级以上相关认证，所需资金20万元，在土鸡产业扶持资金列支。</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2.争取培育土鸡体验馆2处、销售门店2处，补贴资金20万元，在旗土鸡产业扶持资金列支。    </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 xml:space="preserve">    </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3.加强品鉴、品牌推广，对屠宰、销售一体化进行补贴，完成产业整体规划及运作，在电商平台、高速公路两侧、重要节点实施广告项目和推广，补贴资金75万元，在旗土鸡产业扶持资金列支。</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4.组建2个专业合作社，同旗文旅投公司合作，保证对外销售50万只以上，每家支持补贴资金5万元，在旗土鸡产业扶持资金列支。</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四、保障措施</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z w:val="32"/>
          <w:szCs w:val="32"/>
          <w:lang w:val="en-US" w:eastAsia="zh-CN"/>
        </w:rPr>
        <w:t>(一)强化统筹协调。</w:t>
      </w:r>
      <w:r>
        <w:rPr>
          <w:rFonts w:hint="eastAsia" w:ascii="仿宋_GB2312" w:hAnsi="仿宋_GB2312" w:eastAsia="仿宋_GB2312" w:cs="仿宋_GB2312"/>
          <w:color w:val="auto"/>
          <w:sz w:val="32"/>
          <w:szCs w:val="32"/>
          <w:lang w:val="en-US" w:eastAsia="zh-CN"/>
        </w:rPr>
        <w:t>压紧压实工作责任，建立完善木凯淖尔镇政府牵头抓总、相关部门协调配合、社会力量积极支持、农牧民群众广泛参与的推进机制，形成产业发展推进合力。</w:t>
      </w:r>
    </w:p>
    <w:p>
      <w:pPr>
        <w:pStyle w:val="8"/>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(二)严格资金管理。</w:t>
      </w:r>
      <w:r>
        <w:rPr>
          <w:rFonts w:hint="eastAsia" w:ascii="仿宋_GB2312" w:hAnsi="仿宋_GB2312" w:eastAsia="仿宋_GB2312" w:cs="仿宋_GB2312"/>
          <w:color w:val="auto"/>
          <w:kern w:val="2"/>
          <w:sz w:val="32"/>
          <w:szCs w:val="32"/>
          <w:lang w:val="en-US" w:eastAsia="zh-CN" w:bidi="ar-SA"/>
        </w:rPr>
        <w:t>产业扶持资金下达后，木凯淖尔镇政府要通加强资金的管理监督，确保资金使用安全。要组织受益脱贫户签订利益联结协议，引导动员脱贫户积极参与土鸡养殖。</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kern w:val="2"/>
          <w:sz w:val="32"/>
          <w:szCs w:val="32"/>
          <w:lang w:val="en-US" w:eastAsia="zh-CN" w:bidi="ar-SA"/>
        </w:rPr>
        <w:t>(三)搞好技术服务。</w:t>
      </w:r>
      <w:r>
        <w:rPr>
          <w:rFonts w:hint="eastAsia" w:ascii="仿宋_GB2312" w:hAnsi="仿宋_GB2312" w:eastAsia="仿宋_GB2312" w:cs="仿宋_GB2312"/>
          <w:color w:val="auto"/>
          <w:sz w:val="32"/>
          <w:szCs w:val="32"/>
          <w:lang w:val="en-US" w:eastAsia="zh-CN"/>
        </w:rPr>
        <w:t>要以木凯淖尔土鸡种源基地为依托，健全培训指导体系，对农牧民土鸡各个生产环节进行覆盖式、精准式技术服务，推进产业发展，提高生产效益。</w:t>
      </w:r>
    </w:p>
    <w:p>
      <w:pPr>
        <w:widowControl w:val="0"/>
        <w:tabs>
          <w:tab w:val="left" w:pos="659"/>
        </w:tabs>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kern w:val="2"/>
          <w:sz w:val="32"/>
          <w:szCs w:val="32"/>
          <w:lang w:val="en-US" w:eastAsia="zh-CN" w:bidi="ar-SA"/>
        </w:rPr>
        <w:t>(四)加强督促检查。</w:t>
      </w:r>
      <w:r>
        <w:rPr>
          <w:rFonts w:hint="eastAsia" w:ascii="仿宋_GB2312" w:hAnsi="仿宋_GB2312" w:eastAsia="仿宋_GB2312" w:cs="仿宋_GB2312"/>
          <w:color w:val="auto"/>
          <w:sz w:val="32"/>
          <w:szCs w:val="32"/>
          <w:lang w:val="en-US" w:eastAsia="zh-CN"/>
        </w:rPr>
        <w:t>要把目标任务的推进、落实、资金使用、完成情况作为督查的重点，木凯淖尔镇要定期总结工作的阶段性成效，及时整改工作中存在的不足和问题。</w:t>
      </w:r>
    </w:p>
    <w:p>
      <w:pPr>
        <w:widowControl w:val="0"/>
        <w:tabs>
          <w:tab w:val="left" w:pos="659"/>
        </w:tabs>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rPr>
          <w:rFonts w:hint="eastAsia" w:ascii="仿宋_GB2312" w:hAnsi="仿宋_GB2312" w:eastAsia="仿宋_GB2312" w:cs="仿宋_GB2312"/>
          <w:sz w:val="32"/>
          <w:szCs w:val="32"/>
          <w:lang w:val="en-US" w:eastAsia="zh-CN"/>
        </w:rPr>
      </w:pPr>
    </w:p>
    <w:p>
      <w:pPr>
        <w:pStyle w:val="8"/>
        <w:wordWrap/>
        <w:spacing w:line="560" w:lineRule="exact"/>
        <w:ind w:left="0" w:leftChars="0" w:firstLine="0" w:firstLineChars="0"/>
        <w:rPr>
          <w:rFonts w:hint="eastAsia" w:ascii="仿宋_GB2312" w:hAnsi="仿宋_GB2312" w:eastAsia="仿宋_GB2312" w:cs="仿宋_GB2312"/>
          <w:sz w:val="32"/>
          <w:szCs w:val="32"/>
          <w:lang w:val="en-US" w:eastAsia="zh-CN"/>
        </w:rPr>
      </w:pPr>
    </w:p>
    <w:p>
      <w:pPr>
        <w:pStyle w:val="8"/>
        <w:wordWrap/>
        <w:spacing w:line="560" w:lineRule="exact"/>
        <w:ind w:left="0" w:leftChars="0" w:firstLine="0" w:firstLineChars="0"/>
        <w:rPr>
          <w:rFonts w:hint="eastAsia" w:ascii="仿宋_GB2312" w:hAnsi="仿宋_GB2312" w:eastAsia="仿宋_GB2312" w:cs="仿宋_GB2312"/>
          <w:sz w:val="32"/>
          <w:szCs w:val="32"/>
          <w:lang w:val="en-US" w:eastAsia="zh-CN"/>
        </w:rPr>
      </w:pPr>
    </w:p>
    <w:p>
      <w:pPr>
        <w:widowControl w:val="0"/>
        <w:wordWrap/>
        <w:adjustRightInd w:val="0"/>
        <w:snapToGrid w:val="0"/>
        <w:spacing w:line="560" w:lineRule="exact"/>
        <w:ind w:left="1025" w:leftChars="88" w:hanging="840" w:hangingChars="300"/>
        <w:textAlignment w:val="auto"/>
        <w:rPr>
          <w:rFonts w:hint="eastAsia" w:ascii="仿宋_GB2312" w:hAnsi="仿宋_GB2312" w:eastAsia="仿宋_GB2312" w:cs="仿宋_GB2312"/>
          <w:sz w:val="32"/>
          <w:szCs w:val="32"/>
          <w:lang w:val="en-US" w:eastAsia="zh-CN"/>
        </w:rPr>
      </w:pPr>
      <w:r>
        <w:rPr>
          <w:rFonts w:ascii="仿宋_GB2312" w:hAnsi="Calibri" w:eastAsia="仿宋_GB2312" w:cs="宋体"/>
          <w:kern w:val="2"/>
          <w:sz w:val="28"/>
          <w:szCs w:val="28"/>
          <w:lang w:val="en-US" w:eastAsia="zh-CN" w:bidi="ar-SA"/>
        </w:rPr>
        <w:pict>
          <v:line id="直接连接符 3" o:spid="_x0000_s1025" style="position:absolute;left:0;margin-left:0.75pt;margin-top:33.05pt;height:0.05pt;width:441pt;rotation:0f;z-index:251658240;" o:ole="f" fillcolor="#FFFFFF" filled="f" o:preferrelative="t" stroked="t" coordsize="21600,21600">
            <v:fill on="f" color2="#FFFFFF" focus="0%"/>
            <v:stroke weight="1.25pt" color="#000000" color2="#FFFFFF" opacity="100%" miterlimit="2"/>
            <v:imagedata gain="65536f" blacklevel="0f" gamma="0"/>
            <o:lock v:ext="edit" position="f" selection="f" grouping="f" rotation="f" cropping="f" text="f" aspectratio="f"/>
          </v:line>
        </w:pict>
      </w:r>
      <w:r>
        <w:rPr>
          <w:rFonts w:ascii="仿宋_GB2312" w:hAnsi="Calibri" w:eastAsia="仿宋_GB2312" w:cs="宋体"/>
          <w:kern w:val="2"/>
          <w:sz w:val="28"/>
          <w:szCs w:val="28"/>
          <w:lang w:val="en-US" w:eastAsia="zh-CN" w:bidi="ar-SA"/>
        </w:rPr>
        <w:pict>
          <v:line id="直接连接符 2" o:spid="_x0000_s1026" style="position:absolute;left:0;margin-left:-0.45pt;margin-top:1.7pt;height:0.05pt;width:441pt;rotation:0f;z-index:251659264;" o:ole="f" fillcolor="#FFFFFF" filled="f" o:preferrelative="t" stroked="t" coordsize="21600,21600">
            <v:fill on="f" color2="#FFFFFF" focus="0%"/>
            <v:stroke weight="1.25pt" color="#00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spacing w:val="2"/>
          <w:sz w:val="28"/>
          <w:szCs w:val="28"/>
        </w:rPr>
        <w:t xml:space="preserve">  鄂托克旗人民政府办公室               20</w:t>
      </w:r>
      <w:r>
        <w:rPr>
          <w:rFonts w:hint="eastAsia" w:ascii="仿宋_GB2312" w:hAnsi="仿宋_GB2312" w:eastAsia="仿宋_GB2312" w:cs="仿宋_GB2312"/>
          <w:spacing w:val="2"/>
          <w:sz w:val="28"/>
          <w:szCs w:val="28"/>
          <w:lang w:val="en-US" w:eastAsia="zh-CN"/>
        </w:rPr>
        <w:t>21</w:t>
      </w:r>
      <w:r>
        <w:rPr>
          <w:rFonts w:hint="eastAsia" w:ascii="仿宋_GB2312" w:hAnsi="仿宋_GB2312" w:eastAsia="仿宋_GB2312" w:cs="仿宋_GB2312"/>
          <w:spacing w:val="2"/>
          <w:sz w:val="28"/>
          <w:szCs w:val="28"/>
        </w:rPr>
        <w:t>年</w:t>
      </w: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
          <w:sz w:val="28"/>
          <w:szCs w:val="28"/>
          <w:lang w:val="en-US" w:eastAsia="zh-CN"/>
        </w:rPr>
        <w:t>31</w:t>
      </w:r>
      <w:r>
        <w:rPr>
          <w:rFonts w:hint="eastAsia" w:ascii="仿宋_GB2312" w:hAnsi="仿宋_GB2312" w:eastAsia="仿宋_GB2312" w:cs="仿宋_GB2312"/>
          <w:spacing w:val="2"/>
          <w:sz w:val="28"/>
          <w:szCs w:val="28"/>
        </w:rPr>
        <w:t xml:space="preserve">日印发  </w:t>
      </w:r>
    </w:p>
    <w:sectPr>
      <w:footerReference r:id="rId4" w:type="default"/>
      <w:pgSz w:w="11906" w:h="16838"/>
      <w:pgMar w:top="2098" w:right="1531" w:bottom="1984" w:left="1531"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宋体"/>
        <w:kern w:val="2"/>
        <w:sz w:val="18"/>
        <w:szCs w:val="18"/>
        <w:lang w:val="en-US" w:eastAsia="zh-CN" w:bidi="ar-SA"/>
      </w:rPr>
      <w:pict>
        <v:rect id="文本框 2" o:spid="_x0000_s1027" style="position:absolute;left:0;margin-top:-18.25pt;height:30.75pt;width:58.4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2"/>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2"/>
      <w:numFmt w:val="chineseCounting"/>
      <w:suff w:val="nothing"/>
      <w:lvlText w:val="（%1）"/>
      <w:lvlJc w:val="left"/>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宋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spacing w:line="240" w:lineRule="atLeast"/>
      <w:jc w:val="left"/>
    </w:pPr>
    <w:rPr>
      <w:sz w:val="18"/>
      <w:szCs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Normal Indent"/>
    <w:basedOn w:val="1"/>
    <w:pPr>
      <w:ind w:firstLine="567"/>
    </w:pPr>
    <w:rPr>
      <w:rFonts w:ascii="Times New Roman" w:hAnsi="Times New Roman" w:eastAsia="宋体" w:cs="Times New Roman"/>
    </w:rPr>
  </w:style>
  <w:style w:type="paragraph" w:customStyle="1" w:styleId="6">
    <w:name w:val="Body Text Indent"/>
    <w:basedOn w:val="1"/>
    <w:pPr>
      <w:spacing w:line="360" w:lineRule="auto"/>
      <w:ind w:firstLine="640" w:firstLineChars="200"/>
    </w:pPr>
    <w:rPr>
      <w:rFonts w:ascii="黑体" w:hAnsi="宋体" w:eastAsia="黑体" w:cs="Times New Roman"/>
      <w:sz w:val="32"/>
    </w:rPr>
  </w:style>
  <w:style w:type="paragraph" w:customStyle="1" w:styleId="7">
    <w:name w:val="Body Text First Indent 2"/>
    <w:basedOn w:val="6"/>
    <w:pPr>
      <w:ind w:firstLine="420" w:firstLineChars="200"/>
    </w:pPr>
  </w:style>
  <w:style w:type="paragraph" w:customStyle="1" w:styleId="8">
    <w:name w:val="Normal Indent1"/>
    <w:basedOn w:val="1"/>
    <w:pPr>
      <w:ind w:firstLine="567"/>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2021-05-27T18:43:00Z</dcterms:created>
  <dc:creator>Administrator</dc:creator>
  <cp:lastPrinted>2021-05-30T20:28:00Z</cp:lastPrinted>
  <dcterms:modified xsi:type="dcterms:W3CDTF">2021-08-31T15:55:03Z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3A176EE324414684B4DDF84CE29A7201</vt:lpwstr>
  </property>
</Properties>
</file>